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AA299" w14:textId="77777777" w:rsidR="006E0714" w:rsidRDefault="006E0714" w:rsidP="006E0714">
      <w:pPr>
        <w:pStyle w:val="a3"/>
        <w:spacing w:after="0"/>
        <w:ind w:left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</w:t>
      </w:r>
    </w:p>
    <w:p w14:paraId="7AAC87B8" w14:textId="77777777" w:rsidR="006E0714" w:rsidRDefault="006E0714" w:rsidP="006E0714">
      <w:pPr>
        <w:pStyle w:val="a3"/>
        <w:spacing w:after="0"/>
        <w:ind w:left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медицинскому применению медицинского изделия</w:t>
      </w:r>
    </w:p>
    <w:p w14:paraId="47DF8A44" w14:textId="77777777" w:rsidR="006E0714" w:rsidRDefault="006E0714" w:rsidP="006E0714">
      <w:pPr>
        <w:pStyle w:val="a3"/>
        <w:spacing w:after="0"/>
        <w:ind w:left="900"/>
        <w:jc w:val="center"/>
        <w:rPr>
          <w:b/>
          <w:sz w:val="28"/>
          <w:szCs w:val="28"/>
        </w:rPr>
      </w:pPr>
    </w:p>
    <w:p w14:paraId="65C8263F" w14:textId="77777777" w:rsidR="00EE20D7" w:rsidRDefault="00AE1E73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0" w:name="2175220303"/>
      <w:bookmarkEnd w:id="0"/>
      <w:r>
        <w:rPr>
          <w:rFonts w:ascii="Times New Roman" w:hAnsi="Times New Roman"/>
          <w:b/>
          <w:color w:val="000000"/>
          <w:sz w:val="28"/>
          <w:szCs w:val="28"/>
        </w:rPr>
        <w:t>Н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аименование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медицинского изделия</w:t>
      </w:r>
    </w:p>
    <w:p w14:paraId="2E40001B" w14:textId="2190D436" w:rsidR="00CC0C2B" w:rsidRDefault="00BD65F9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bookmarkStart w:id="1" w:name="2175220304"/>
      <w:bookmarkStart w:id="2" w:name="_Hlk151643602"/>
      <w:bookmarkEnd w:id="1"/>
      <w:r w:rsidRPr="00BD65F9">
        <w:rPr>
          <w:rFonts w:ascii="Times New Roman" w:hAnsi="Times New Roman"/>
          <w:bCs/>
          <w:color w:val="000000"/>
          <w:sz w:val="28"/>
          <w:szCs w:val="28"/>
        </w:rPr>
        <w:t>Анализатор креатинина «СтатСенсор Экспресс Креатинин» (StatSensor Xpress Creatinine) с принадлежностями</w:t>
      </w:r>
    </w:p>
    <w:bookmarkEnd w:id="2"/>
    <w:p w14:paraId="156215F8" w14:textId="24EB8649" w:rsidR="00917B52" w:rsidRPr="00C41DCB" w:rsidRDefault="00917B52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C41DCB">
        <w:rPr>
          <w:rFonts w:ascii="Times New Roman" w:hAnsi="Times New Roman"/>
          <w:bCs/>
          <w:color w:val="000000"/>
          <w:sz w:val="28"/>
          <w:szCs w:val="28"/>
          <w:u w:val="single"/>
        </w:rPr>
        <w:t>П</w:t>
      </w:r>
      <w:r w:rsidR="004A73D0" w:rsidRPr="00C41DCB">
        <w:rPr>
          <w:rFonts w:ascii="Times New Roman" w:hAnsi="Times New Roman"/>
          <w:bCs/>
          <w:color w:val="000000"/>
          <w:sz w:val="28"/>
          <w:szCs w:val="28"/>
          <w:u w:val="single"/>
        </w:rPr>
        <w:t>ринадлежности:</w:t>
      </w:r>
    </w:p>
    <w:p w14:paraId="2323D21C" w14:textId="28D36439" w:rsidR="00917B52" w:rsidRPr="00917B52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Pr="00917B52">
        <w:rPr>
          <w:rFonts w:ascii="Times New Roman" w:hAnsi="Times New Roman"/>
          <w:bCs/>
          <w:color w:val="000000"/>
          <w:sz w:val="28"/>
          <w:szCs w:val="28"/>
        </w:rPr>
        <w:t>Аккумуляторная батарея (1 шт. в уп.) / (Rechargeable Battery (1 each)).</w:t>
      </w:r>
    </w:p>
    <w:p w14:paraId="304051BE" w14:textId="158D3BB1" w:rsidR="00917B52" w:rsidRPr="004A73D0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Защитная крышка аккумулятора (1 шт. в уп.) / (Battary Cover (1 each)).</w:t>
      </w:r>
    </w:p>
    <w:p w14:paraId="2E8CAA22" w14:textId="3BF02B6B" w:rsidR="00917B52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3.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Пользовательское руководство по эксплуатации (Quick quide /</w:t>
      </w:r>
      <w:r w:rsidR="00FD61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User Manual).</w:t>
      </w:r>
    </w:p>
    <w:p w14:paraId="0DDF81FF" w14:textId="77777777" w:rsidR="00917B52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A791B94" w14:textId="4B731C1F" w:rsidR="00917B52" w:rsidRPr="00C41DCB" w:rsidRDefault="00917B52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C41DCB">
        <w:rPr>
          <w:rFonts w:ascii="Times New Roman" w:hAnsi="Times New Roman"/>
          <w:bCs/>
          <w:color w:val="000000"/>
          <w:sz w:val="28"/>
          <w:szCs w:val="28"/>
          <w:u w:val="single"/>
        </w:rPr>
        <w:t>Также к анализатору креатинина могут отдельно прилагаться следующие принадлежности:</w:t>
      </w:r>
    </w:p>
    <w:p w14:paraId="321F6F99" w14:textId="60FD9CF3" w:rsidR="004A73D0" w:rsidRPr="004A73D0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73D0">
        <w:rPr>
          <w:rFonts w:ascii="Times New Roman" w:hAnsi="Times New Roman"/>
          <w:bCs/>
          <w:color w:val="000000"/>
          <w:sz w:val="28"/>
          <w:szCs w:val="28"/>
        </w:rPr>
        <w:t>1.</w:t>
      </w:r>
      <w:r w:rsidR="00FD61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Тест-полоски на креатинин (по 25 шт. в</w:t>
      </w:r>
      <w:r w:rsidR="00D1219A">
        <w:rPr>
          <w:rFonts w:ascii="Times New Roman" w:hAnsi="Times New Roman"/>
          <w:bCs/>
          <w:color w:val="000000"/>
          <w:sz w:val="28"/>
          <w:szCs w:val="28"/>
        </w:rPr>
        <w:t>о флаконе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 xml:space="preserve">, по 2 </w:t>
      </w:r>
      <w:r w:rsidR="00D1219A">
        <w:rPr>
          <w:rFonts w:ascii="Times New Roman" w:hAnsi="Times New Roman"/>
          <w:bCs/>
          <w:color w:val="000000"/>
          <w:sz w:val="28"/>
          <w:szCs w:val="28"/>
        </w:rPr>
        <w:t>флакона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 xml:space="preserve"> в пачке из картона (50 шт. в уп.) / (StatSensor Creat – Test Strips (50 pcs./pkg.)) </w:t>
      </w:r>
    </w:p>
    <w:p w14:paraId="7B09037D" w14:textId="16823C3C" w:rsidR="004A73D0" w:rsidRPr="004A73D0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73D0">
        <w:rPr>
          <w:rFonts w:ascii="Times New Roman" w:hAnsi="Times New Roman"/>
          <w:bCs/>
          <w:color w:val="000000"/>
          <w:sz w:val="28"/>
          <w:szCs w:val="28"/>
        </w:rPr>
        <w:t>2.</w:t>
      </w:r>
      <w:r w:rsidR="00FD61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Контрольный раствор на креатинин, 1 уровень (1 шт. в уп.) / (StatSensor Creat Control, Level 1 (1 each))</w:t>
      </w:r>
    </w:p>
    <w:p w14:paraId="23D7DA7B" w14:textId="3FAC4509" w:rsidR="004A73D0" w:rsidRPr="004A73D0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73D0">
        <w:rPr>
          <w:rFonts w:ascii="Times New Roman" w:hAnsi="Times New Roman"/>
          <w:bCs/>
          <w:color w:val="000000"/>
          <w:sz w:val="28"/>
          <w:szCs w:val="28"/>
        </w:rPr>
        <w:t>3.</w:t>
      </w:r>
      <w:r w:rsidR="00FD61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Контрольный раствор на креатинин, 2 уровень (1 шт. в уп.) / (StatSensor Creat Control, Level 2 (1 each))</w:t>
      </w:r>
    </w:p>
    <w:p w14:paraId="2AE57521" w14:textId="317209B1" w:rsidR="004A73D0" w:rsidRPr="004A73D0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73D0">
        <w:rPr>
          <w:rFonts w:ascii="Times New Roman" w:hAnsi="Times New Roman"/>
          <w:bCs/>
          <w:color w:val="000000"/>
          <w:sz w:val="28"/>
          <w:szCs w:val="28"/>
        </w:rPr>
        <w:t>4.</w:t>
      </w:r>
      <w:r w:rsidR="00FD61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Контрольный раствор на креатинин, 3 уровень (1 шт. в уп.) / (StatSensor Creat Control, Level 3 (1 each))</w:t>
      </w:r>
    </w:p>
    <w:p w14:paraId="3FCB41AA" w14:textId="09BA342B" w:rsidR="004A73D0" w:rsidRPr="004A73D0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73D0">
        <w:rPr>
          <w:rFonts w:ascii="Times New Roman" w:hAnsi="Times New Roman"/>
          <w:bCs/>
          <w:color w:val="000000"/>
          <w:sz w:val="28"/>
          <w:szCs w:val="28"/>
        </w:rPr>
        <w:t>5.</w:t>
      </w:r>
      <w:r w:rsidR="00FD61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A73D0">
        <w:rPr>
          <w:rFonts w:ascii="Times New Roman" w:hAnsi="Times New Roman"/>
          <w:bCs/>
          <w:color w:val="000000"/>
          <w:sz w:val="28"/>
          <w:szCs w:val="28"/>
        </w:rPr>
        <w:t>Линейный раствор на креатинин, 5 уровней (5 шт. в уп.) / (StatSensor Creat Linearity Kit, 5 Levels (5 pcs. /pkg.))</w:t>
      </w:r>
    </w:p>
    <w:p w14:paraId="363ABF46" w14:textId="77777777" w:rsidR="000B5DC7" w:rsidRPr="0090239B" w:rsidRDefault="000B5DC7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097A23A" w14:textId="6221839F" w:rsidR="000A5878" w:rsidRDefault="00AE1E73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остав и описание медицинского изделия</w:t>
      </w:r>
    </w:p>
    <w:p w14:paraId="5E9A0F67" w14:textId="01547C10" w:rsidR="00BB2D94" w:rsidRDefault="000B5DC7" w:rsidP="000B5DC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312D3">
        <w:rPr>
          <w:rFonts w:ascii="Times New Roman" w:hAnsi="Times New Roman"/>
          <w:bCs/>
          <w:color w:val="000000"/>
          <w:sz w:val="28"/>
          <w:szCs w:val="28"/>
        </w:rPr>
        <w:t>Анализатор креатинина</w:t>
      </w:r>
      <w:r w:rsidR="00502330" w:rsidRPr="006312D3">
        <w:rPr>
          <w:rFonts w:ascii="Times New Roman" w:hAnsi="Times New Roman"/>
          <w:bCs/>
          <w:color w:val="000000"/>
          <w:sz w:val="28"/>
          <w:szCs w:val="28"/>
        </w:rPr>
        <w:t xml:space="preserve"> «СтатСенсор Экспресс Креатинин» (StatSensor Xpress Creatinine) с принадлежностями</w:t>
      </w:r>
      <w:r w:rsidRPr="000B5DC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B5DC7">
        <w:rPr>
          <w:rFonts w:ascii="Times New Roman" w:hAnsi="Times New Roman"/>
          <w:bCs/>
          <w:color w:val="000000"/>
          <w:sz w:val="28"/>
          <w:szCs w:val="28"/>
        </w:rPr>
        <w:t xml:space="preserve">представляет собой портативный лабораторный анализатор, работающий на одноразовых биосенсорах для тестирования креатинина в цельной крови. </w:t>
      </w:r>
      <w:r w:rsidR="003D5642" w:rsidRPr="003D5642">
        <w:rPr>
          <w:rFonts w:ascii="Times New Roman" w:hAnsi="Times New Roman"/>
          <w:bCs/>
          <w:color w:val="000000"/>
          <w:sz w:val="28"/>
          <w:szCs w:val="28"/>
        </w:rPr>
        <w:t>Усовершенствованная технология StatSensor обеспечивает простую, быструю и точную оценку функции почек путем взятия проб крови из пальца на месте оказания медицинской помощи.</w:t>
      </w:r>
      <w:r w:rsidR="003D564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196C0170" w14:textId="77777777" w:rsidR="0009277B" w:rsidRPr="005909A2" w:rsidRDefault="0009277B" w:rsidP="0009277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5642">
        <w:rPr>
          <w:rFonts w:ascii="Times New Roman" w:hAnsi="Times New Roman"/>
          <w:bCs/>
          <w:color w:val="000000"/>
          <w:sz w:val="28"/>
          <w:szCs w:val="28"/>
          <w:u w:val="single"/>
        </w:rPr>
        <w:t>Характеристики</w:t>
      </w: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измерителя</w:t>
      </w:r>
      <w:r w:rsidRPr="003D5642">
        <w:rPr>
          <w:rFonts w:ascii="Times New Roman" w:hAnsi="Times New Roman"/>
          <w:bCs/>
          <w:color w:val="000000"/>
          <w:sz w:val="28"/>
          <w:szCs w:val="28"/>
          <w:u w:val="single"/>
        </w:rPr>
        <w:t>:</w:t>
      </w:r>
    </w:p>
    <w:p w14:paraId="5F7FF76F" w14:textId="77777777" w:rsidR="0009277B" w:rsidRPr="00BE7247" w:rsidRDefault="0009277B" w:rsidP="0009277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E7247">
        <w:rPr>
          <w:rFonts w:ascii="Times New Roman" w:hAnsi="Times New Roman"/>
          <w:bCs/>
          <w:color w:val="000000"/>
          <w:sz w:val="28"/>
          <w:szCs w:val="28"/>
        </w:rPr>
        <w:t>Точность измерения креатинина сопоставима с лабораторными исследованиями.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09277B" w14:paraId="3F61DB57" w14:textId="77777777" w:rsidTr="00EE1943">
        <w:tc>
          <w:tcPr>
            <w:tcW w:w="4530" w:type="dxa"/>
          </w:tcPr>
          <w:p w14:paraId="4B443DAE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Измеряемые тесты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13FF2CAE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Креатинин в крови</w:t>
            </w:r>
          </w:p>
        </w:tc>
      </w:tr>
      <w:tr w:rsidR="0009277B" w14:paraId="67529BBF" w14:textId="77777777" w:rsidTr="00EE1943">
        <w:tc>
          <w:tcPr>
            <w:tcW w:w="4530" w:type="dxa"/>
          </w:tcPr>
          <w:p w14:paraId="28286110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Технология измерения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30206F17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Фермент, амперометрия</w:t>
            </w:r>
          </w:p>
        </w:tc>
      </w:tr>
      <w:tr w:rsidR="0009277B" w14:paraId="5DA8FE3F" w14:textId="77777777" w:rsidTr="00EE1943">
        <w:tc>
          <w:tcPr>
            <w:tcW w:w="4530" w:type="dxa"/>
          </w:tcPr>
          <w:p w14:paraId="672DD8C8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Результаты теста на креатинин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64E26E29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мг/дл, мкмоль/л</w:t>
            </w:r>
          </w:p>
        </w:tc>
      </w:tr>
      <w:tr w:rsidR="0009277B" w14:paraId="537CAD06" w14:textId="77777777" w:rsidTr="00EE1943">
        <w:tc>
          <w:tcPr>
            <w:tcW w:w="4530" w:type="dxa"/>
          </w:tcPr>
          <w:p w14:paraId="372EB18C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Тип пробы:</w:t>
            </w:r>
          </w:p>
        </w:tc>
        <w:tc>
          <w:tcPr>
            <w:tcW w:w="4531" w:type="dxa"/>
          </w:tcPr>
          <w:p w14:paraId="155E089A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Цельная кровь: капиллярная, артериальная и венозная</w:t>
            </w:r>
          </w:p>
        </w:tc>
      </w:tr>
      <w:tr w:rsidR="0009277B" w14:paraId="1D23024C" w14:textId="77777777" w:rsidTr="00EE1943">
        <w:tc>
          <w:tcPr>
            <w:tcW w:w="4530" w:type="dxa"/>
          </w:tcPr>
          <w:p w14:paraId="7106980B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Диапазон измерения:</w:t>
            </w:r>
          </w:p>
        </w:tc>
        <w:tc>
          <w:tcPr>
            <w:tcW w:w="4531" w:type="dxa"/>
          </w:tcPr>
          <w:p w14:paraId="2503C82C" w14:textId="506A1832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27 - 10</w:t>
            </w:r>
            <w:r w:rsidR="00C654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62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мкмоль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(0.30 - 12.0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мг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9277B" w14:paraId="7558350D" w14:textId="77777777" w:rsidTr="00EE1943">
        <w:tc>
          <w:tcPr>
            <w:tcW w:w="4530" w:type="dxa"/>
          </w:tcPr>
          <w:p w14:paraId="631BEDEE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Время анализа:</w:t>
            </w:r>
          </w:p>
        </w:tc>
        <w:tc>
          <w:tcPr>
            <w:tcW w:w="4531" w:type="dxa"/>
          </w:tcPr>
          <w:p w14:paraId="4183B8E0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 секунд</w:t>
            </w:r>
          </w:p>
        </w:tc>
      </w:tr>
      <w:tr w:rsidR="0009277B" w14:paraId="206A2D39" w14:textId="77777777" w:rsidTr="00EE1943">
        <w:tc>
          <w:tcPr>
            <w:tcW w:w="4530" w:type="dxa"/>
          </w:tcPr>
          <w:p w14:paraId="53F81F18" w14:textId="7F0F01EA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Объем </w:t>
            </w:r>
            <w:r w:rsidR="00B4129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крови для </w:t>
            </w: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тест-полоски:</w:t>
            </w:r>
          </w:p>
        </w:tc>
        <w:tc>
          <w:tcPr>
            <w:tcW w:w="4531" w:type="dxa"/>
          </w:tcPr>
          <w:p w14:paraId="70CDC0CB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1,2 мкл</w:t>
            </w:r>
          </w:p>
        </w:tc>
      </w:tr>
      <w:tr w:rsidR="0009277B" w14:paraId="3FF042CB" w14:textId="77777777" w:rsidTr="00EE1943">
        <w:tc>
          <w:tcPr>
            <w:tcW w:w="4530" w:type="dxa"/>
          </w:tcPr>
          <w:p w14:paraId="2455B8C1" w14:textId="77777777" w:rsidR="0009277B" w:rsidRPr="003D5642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Хранение данных:</w:t>
            </w:r>
          </w:p>
        </w:tc>
        <w:tc>
          <w:tcPr>
            <w:tcW w:w="4531" w:type="dxa"/>
          </w:tcPr>
          <w:p w14:paraId="079D7DD0" w14:textId="77777777" w:rsidR="0009277B" w:rsidRPr="00BE7247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400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результатов тестов</w:t>
            </w:r>
          </w:p>
        </w:tc>
      </w:tr>
      <w:tr w:rsidR="0009277B" w14:paraId="3F8685AD" w14:textId="77777777" w:rsidTr="00EE1943">
        <w:tc>
          <w:tcPr>
            <w:tcW w:w="4530" w:type="dxa"/>
          </w:tcPr>
          <w:p w14:paraId="7F3F425B" w14:textId="77777777" w:rsidR="0009277B" w:rsidRPr="003D5642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Срок службы батареи:</w:t>
            </w:r>
          </w:p>
        </w:tc>
        <w:tc>
          <w:tcPr>
            <w:tcW w:w="4531" w:type="dxa"/>
          </w:tcPr>
          <w:p w14:paraId="38E18A61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600 тестов</w:t>
            </w:r>
          </w:p>
        </w:tc>
      </w:tr>
      <w:tr w:rsidR="0009277B" w14:paraId="65A3F69C" w14:textId="77777777" w:rsidTr="00EE1943">
        <w:tc>
          <w:tcPr>
            <w:tcW w:w="4530" w:type="dxa"/>
          </w:tcPr>
          <w:p w14:paraId="26C320E8" w14:textId="77777777" w:rsidR="0009277B" w:rsidRPr="003D5642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Тип батареи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26D21CB4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2450 3V типа «таблетка»</w:t>
            </w:r>
          </w:p>
        </w:tc>
      </w:tr>
      <w:tr w:rsidR="0009277B" w14:paraId="18204870" w14:textId="77777777" w:rsidTr="00EE1943">
        <w:tc>
          <w:tcPr>
            <w:tcW w:w="4530" w:type="dxa"/>
          </w:tcPr>
          <w:p w14:paraId="5E38BAFA" w14:textId="77777777" w:rsidR="0009277B" w:rsidRPr="003D5642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Передача данных:</w:t>
            </w:r>
          </w:p>
        </w:tc>
        <w:tc>
          <w:tcPr>
            <w:tcW w:w="4531" w:type="dxa"/>
          </w:tcPr>
          <w:p w14:paraId="4169EFC6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Последовательный или USB-кабель</w:t>
            </w:r>
          </w:p>
        </w:tc>
      </w:tr>
      <w:tr w:rsidR="0009277B" w14:paraId="54C88462" w14:textId="77777777" w:rsidTr="00EE1943">
        <w:tc>
          <w:tcPr>
            <w:tcW w:w="9061" w:type="dxa"/>
            <w:gridSpan w:val="2"/>
          </w:tcPr>
          <w:p w14:paraId="2987AB6F" w14:textId="77777777" w:rsidR="0009277B" w:rsidRPr="00BB2D94" w:rsidRDefault="0009277B" w:rsidP="00EE1943">
            <w:pPr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Рабочие диапазоны</w:t>
            </w:r>
          </w:p>
        </w:tc>
      </w:tr>
      <w:tr w:rsidR="0009277B" w14:paraId="284FD5C8" w14:textId="77777777" w:rsidTr="00EE1943">
        <w:tc>
          <w:tcPr>
            <w:tcW w:w="4530" w:type="dxa"/>
          </w:tcPr>
          <w:p w14:paraId="2B8B933F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Температура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249CA417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 15° до 40°C</w:t>
            </w:r>
          </w:p>
        </w:tc>
      </w:tr>
      <w:tr w:rsidR="0009277B" w14:paraId="5DAA2064" w14:textId="77777777" w:rsidTr="00EE1943">
        <w:tc>
          <w:tcPr>
            <w:tcW w:w="4530" w:type="dxa"/>
          </w:tcPr>
          <w:p w14:paraId="19C921D1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Влажность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5422FF54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 10% до 90% относительной влажности воздуха</w:t>
            </w:r>
          </w:p>
        </w:tc>
      </w:tr>
      <w:tr w:rsidR="0009277B" w14:paraId="7F7E37A8" w14:textId="77777777" w:rsidTr="00EE1943">
        <w:tc>
          <w:tcPr>
            <w:tcW w:w="4530" w:type="dxa"/>
          </w:tcPr>
          <w:p w14:paraId="62A9853A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Высота над уровнем моря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1C68E74D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 4572 метра н.у.м.</w:t>
            </w:r>
          </w:p>
        </w:tc>
      </w:tr>
      <w:tr w:rsidR="0009277B" w14:paraId="3B8D56E1" w14:textId="77777777" w:rsidTr="00EE1943">
        <w:tc>
          <w:tcPr>
            <w:tcW w:w="4530" w:type="dxa"/>
          </w:tcPr>
          <w:p w14:paraId="282A1B33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Гематокрит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72622E0B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 20% до 65%</w:t>
            </w:r>
          </w:p>
        </w:tc>
      </w:tr>
      <w:tr w:rsidR="0009277B" w14:paraId="67D6A233" w14:textId="77777777" w:rsidTr="00EE1943">
        <w:tc>
          <w:tcPr>
            <w:tcW w:w="4530" w:type="dxa"/>
          </w:tcPr>
          <w:p w14:paraId="384ACB62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Вес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286939AE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 г</w:t>
            </w:r>
          </w:p>
        </w:tc>
      </w:tr>
      <w:tr w:rsidR="0009277B" w14:paraId="3F482E43" w14:textId="77777777" w:rsidTr="00EE1943">
        <w:tc>
          <w:tcPr>
            <w:tcW w:w="4530" w:type="dxa"/>
          </w:tcPr>
          <w:p w14:paraId="30195E23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Размеры (мм)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583D35DC" w14:textId="77777777" w:rsidR="0009277B" w:rsidRDefault="0009277B" w:rsidP="00EE1943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91.4 x 58.4 x 22.9 мм</w:t>
            </w:r>
          </w:p>
        </w:tc>
      </w:tr>
    </w:tbl>
    <w:p w14:paraId="3F49F9C8" w14:textId="61505260" w:rsidR="00BB2D94" w:rsidRDefault="00BB2D94" w:rsidP="000B5DC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AC3794C" w14:textId="4B08AAA1" w:rsidR="00BB2D94" w:rsidRDefault="00BB2D94" w:rsidP="000B5DC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D3545D8" w14:textId="4252A9B1" w:rsidR="00BB2D94" w:rsidRDefault="007811F9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3FD1B5" wp14:editId="1CAFAEF9">
            <wp:extent cx="5760085" cy="4000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9"/>
                    <a:stretch/>
                  </pic:blipFill>
                  <pic:spPr bwMode="auto">
                    <a:xfrm>
                      <a:off x="0" y="0"/>
                      <a:ext cx="576008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9C18C" w14:textId="633985E3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30D244F6" w14:textId="5DADA2B9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69487104" w14:textId="1B24902E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64BBF380" w14:textId="19795795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5F21C00D" w14:textId="2CD19328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7F07369A" w14:textId="52C6A050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29010C55" w14:textId="2842E89B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29E23FFA" w14:textId="67BD201A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5D856DD2" w14:textId="62D2EC1A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50B880FA" w14:textId="5138E75D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0F10ADE2" w14:textId="0DEB7B71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1DEB4457" w14:textId="31AB9AAC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35186E1D" w14:textId="60EE800B" w:rsidR="00BB2D94" w:rsidRDefault="007811F9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F88D41B" wp14:editId="38B307EE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5254369" cy="3433868"/>
            <wp:effectExtent l="0" t="0" r="3810" b="0"/>
            <wp:wrapTight wrapText="bothSides">
              <wp:wrapPolygon edited="0">
                <wp:start x="0" y="0"/>
                <wp:lineTo x="0" y="21452"/>
                <wp:lineTo x="21537" y="21452"/>
                <wp:lineTo x="215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69" cy="34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B1DF8" w14:textId="7BB1ED9E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1AEA933F" w14:textId="5C866D64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63E98282" w14:textId="5E6358D7" w:rsidR="00BB2D94" w:rsidRDefault="00BB2D94" w:rsidP="003D5642">
      <w:pPr>
        <w:spacing w:after="0" w:line="240" w:lineRule="auto"/>
        <w:jc w:val="both"/>
        <w:rPr>
          <w:noProof/>
        </w:rPr>
      </w:pPr>
    </w:p>
    <w:p w14:paraId="72103A19" w14:textId="535DB947" w:rsidR="00BB2D94" w:rsidRDefault="00BB2D94" w:rsidP="003D5642">
      <w:pPr>
        <w:spacing w:after="0" w:line="240" w:lineRule="auto"/>
        <w:jc w:val="both"/>
        <w:rPr>
          <w:noProof/>
        </w:rPr>
      </w:pPr>
    </w:p>
    <w:p w14:paraId="1420A160" w14:textId="642962D2" w:rsidR="00BB2D94" w:rsidRDefault="00BB2D94" w:rsidP="003D5642">
      <w:pPr>
        <w:spacing w:after="0" w:line="240" w:lineRule="auto"/>
        <w:jc w:val="both"/>
        <w:rPr>
          <w:noProof/>
        </w:rPr>
      </w:pPr>
    </w:p>
    <w:p w14:paraId="7D2C4FCD" w14:textId="27FE79D7" w:rsidR="00BB2D94" w:rsidRDefault="00BB2D94" w:rsidP="003D5642">
      <w:pPr>
        <w:spacing w:after="0" w:line="240" w:lineRule="auto"/>
        <w:jc w:val="both"/>
        <w:rPr>
          <w:noProof/>
        </w:rPr>
      </w:pPr>
    </w:p>
    <w:p w14:paraId="6894E513" w14:textId="1979C580" w:rsidR="00BB2D94" w:rsidRDefault="00BB2D94" w:rsidP="003D5642">
      <w:pPr>
        <w:spacing w:after="0" w:line="240" w:lineRule="auto"/>
        <w:jc w:val="both"/>
        <w:rPr>
          <w:noProof/>
        </w:rPr>
      </w:pPr>
    </w:p>
    <w:p w14:paraId="2D32B44E" w14:textId="6C66B7EC" w:rsidR="00BB2D94" w:rsidRDefault="00BB2D94" w:rsidP="003D5642">
      <w:pPr>
        <w:spacing w:after="0" w:line="240" w:lineRule="auto"/>
        <w:jc w:val="both"/>
        <w:rPr>
          <w:noProof/>
        </w:rPr>
      </w:pPr>
    </w:p>
    <w:p w14:paraId="4B0E157B" w14:textId="6BB02E56" w:rsidR="00BB2D94" w:rsidRDefault="00BB2D94" w:rsidP="003D5642">
      <w:pPr>
        <w:spacing w:after="0" w:line="240" w:lineRule="auto"/>
        <w:jc w:val="both"/>
        <w:rPr>
          <w:noProof/>
        </w:rPr>
      </w:pPr>
    </w:p>
    <w:p w14:paraId="1B1C1011" w14:textId="2A5B8662" w:rsidR="00BB2D94" w:rsidRDefault="00BB2D94" w:rsidP="003D5642">
      <w:pPr>
        <w:spacing w:after="0" w:line="240" w:lineRule="auto"/>
        <w:jc w:val="both"/>
        <w:rPr>
          <w:noProof/>
        </w:rPr>
      </w:pPr>
    </w:p>
    <w:p w14:paraId="25BF75E0" w14:textId="5544906A" w:rsidR="00BB2D94" w:rsidRDefault="00BB2D94" w:rsidP="003D5642">
      <w:pPr>
        <w:spacing w:after="0" w:line="240" w:lineRule="auto"/>
        <w:jc w:val="both"/>
        <w:rPr>
          <w:noProof/>
        </w:rPr>
      </w:pPr>
    </w:p>
    <w:p w14:paraId="21AE0386" w14:textId="2BC9EE4B" w:rsidR="00BB2D94" w:rsidRDefault="00BB2D94" w:rsidP="003D5642">
      <w:pPr>
        <w:spacing w:after="0" w:line="240" w:lineRule="auto"/>
        <w:jc w:val="both"/>
        <w:rPr>
          <w:noProof/>
        </w:rPr>
      </w:pPr>
    </w:p>
    <w:p w14:paraId="7CC77913" w14:textId="0B7CD933" w:rsidR="00BB2D94" w:rsidRDefault="00BB2D94" w:rsidP="003D5642">
      <w:pPr>
        <w:spacing w:after="0" w:line="240" w:lineRule="auto"/>
        <w:jc w:val="both"/>
        <w:rPr>
          <w:noProof/>
        </w:rPr>
      </w:pPr>
    </w:p>
    <w:p w14:paraId="4FA5206A" w14:textId="0CD966C4" w:rsidR="00BB2D94" w:rsidRDefault="00BB2D94" w:rsidP="003D5642">
      <w:pPr>
        <w:spacing w:after="0" w:line="240" w:lineRule="auto"/>
        <w:jc w:val="both"/>
        <w:rPr>
          <w:noProof/>
        </w:rPr>
      </w:pPr>
    </w:p>
    <w:p w14:paraId="0B482208" w14:textId="4697DCDB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18F3A64E" w14:textId="77777777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7BE17D8D" w14:textId="77777777" w:rsidR="003D5642" w:rsidRPr="003D5642" w:rsidRDefault="003D564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6670854" w14:textId="77777777" w:rsidR="003D5642" w:rsidRDefault="003D564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87CBCEC" w14:textId="77777777" w:rsidR="006312D3" w:rsidRDefault="006312D3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57E277E" w14:textId="4820339C" w:rsidR="00545318" w:rsidRPr="00B103B9" w:rsidRDefault="00AE1E73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03B9">
        <w:rPr>
          <w:rFonts w:ascii="Times New Roman" w:hAnsi="Times New Roman"/>
          <w:b/>
          <w:color w:val="000000"/>
          <w:sz w:val="28"/>
          <w:szCs w:val="28"/>
        </w:rPr>
        <w:t>О</w:t>
      </w:r>
      <w:r w:rsidR="00EE20D7" w:rsidRPr="00B103B9">
        <w:rPr>
          <w:rFonts w:ascii="Times New Roman" w:hAnsi="Times New Roman"/>
          <w:b/>
          <w:color w:val="000000"/>
          <w:sz w:val="28"/>
          <w:szCs w:val="28"/>
        </w:rPr>
        <w:t>бласть применения и назначение медицинского изделия с указанием пользователя</w:t>
      </w:r>
      <w:r w:rsidR="00EE20D7" w:rsidRPr="00B103B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922EF6C" w14:textId="02235A10" w:rsidR="001D13A1" w:rsidRPr="001D13A1" w:rsidRDefault="000B65AD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B65AD">
        <w:rPr>
          <w:rFonts w:ascii="Times New Roman" w:hAnsi="Times New Roman"/>
          <w:bCs/>
          <w:color w:val="000000"/>
          <w:sz w:val="28"/>
          <w:szCs w:val="28"/>
        </w:rPr>
        <w:t>Анализатор креатинина «СтатСенсор Экспресс Креатинин» (StatSensor Xpress Creatinine) с принадлежностями</w:t>
      </w:r>
      <w:r w:rsidR="001D13A1" w:rsidRPr="00B103B9">
        <w:rPr>
          <w:rFonts w:ascii="Times New Roman" w:hAnsi="Times New Roman"/>
          <w:bCs/>
          <w:color w:val="000000"/>
          <w:sz w:val="28"/>
          <w:szCs w:val="28"/>
        </w:rPr>
        <w:t xml:space="preserve"> предназначен для использования медицинскими работниками в диагностических целях </w:t>
      </w:r>
      <w:r w:rsidR="001D13A1" w:rsidRPr="00B103B9">
        <w:rPr>
          <w:rFonts w:ascii="Times New Roman" w:hAnsi="Times New Roman"/>
          <w:bCs/>
          <w:i/>
          <w:iCs/>
          <w:color w:val="000000"/>
          <w:sz w:val="28"/>
          <w:szCs w:val="28"/>
        </w:rPr>
        <w:t>in vitro</w:t>
      </w:r>
      <w:r w:rsidR="001D13A1" w:rsidRPr="00B103B9">
        <w:rPr>
          <w:rFonts w:ascii="Times New Roman" w:hAnsi="Times New Roman"/>
          <w:bCs/>
          <w:color w:val="000000"/>
          <w:sz w:val="28"/>
          <w:szCs w:val="28"/>
        </w:rPr>
        <w:t>, а также для проведения теста вблизи пациента (на месте оказания медицинской помощи) для количественного измерения креатинина в капиллярной, венозной и артериальной цельной крови</w:t>
      </w:r>
      <w:r w:rsidR="00124B1C">
        <w:rPr>
          <w:rFonts w:ascii="Times New Roman" w:hAnsi="Times New Roman"/>
          <w:bCs/>
          <w:color w:val="000000"/>
          <w:sz w:val="28"/>
          <w:szCs w:val="28"/>
        </w:rPr>
        <w:t xml:space="preserve"> с получением результата за 30 секунд</w:t>
      </w:r>
      <w:r w:rsidR="001D13A1" w:rsidRPr="00B103B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Pr="000B65AD">
        <w:rPr>
          <w:rFonts w:ascii="Times New Roman" w:hAnsi="Times New Roman"/>
          <w:bCs/>
          <w:color w:val="000000"/>
          <w:sz w:val="28"/>
          <w:szCs w:val="28"/>
        </w:rPr>
        <w:t>Анализатор креатинина «СтатСенсор Экспресс Креатинин» (StatSensor Xpress Creatinine) с принадлежностями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D13A1" w:rsidRPr="00B103B9">
        <w:rPr>
          <w:rFonts w:ascii="Times New Roman" w:hAnsi="Times New Roman"/>
          <w:bCs/>
          <w:color w:val="000000"/>
          <w:sz w:val="28"/>
          <w:szCs w:val="28"/>
        </w:rPr>
        <w:t>использу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 w:rsidR="001D13A1" w:rsidRPr="00B103B9">
        <w:rPr>
          <w:rFonts w:ascii="Times New Roman" w:hAnsi="Times New Roman"/>
          <w:bCs/>
          <w:color w:val="000000"/>
          <w:sz w:val="28"/>
          <w:szCs w:val="28"/>
        </w:rPr>
        <w:t xml:space="preserve">тся при диагностике и лечении заболеваний почек, а также при мониторинге почечного диализа. Не </w:t>
      </w:r>
      <w:r w:rsidR="00AD69C3">
        <w:rPr>
          <w:rFonts w:ascii="Times New Roman" w:hAnsi="Times New Roman"/>
          <w:bCs/>
          <w:color w:val="000000"/>
          <w:sz w:val="28"/>
          <w:szCs w:val="28"/>
        </w:rPr>
        <w:t>рекомендуется к</w:t>
      </w:r>
      <w:r w:rsidR="001D13A1" w:rsidRPr="00B103B9">
        <w:rPr>
          <w:rFonts w:ascii="Times New Roman" w:hAnsi="Times New Roman"/>
          <w:bCs/>
          <w:color w:val="000000"/>
          <w:sz w:val="28"/>
          <w:szCs w:val="28"/>
        </w:rPr>
        <w:t xml:space="preserve"> использованию у новорожденных.</w:t>
      </w:r>
      <w:r w:rsidR="001D13A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304779FF" w14:textId="6245C1A6" w:rsidR="00BD65F9" w:rsidRPr="00BD65F9" w:rsidRDefault="00BD65F9" w:rsidP="00BD65F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Отделения радиологии и сердечного зондирования:</w:t>
      </w:r>
    </w:p>
    <w:p w14:paraId="5F2D4972" w14:textId="0D066A76" w:rsidR="00BD65F9" w:rsidRPr="00BD65F9" w:rsidRDefault="00BD65F9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65F9">
        <w:rPr>
          <w:rFonts w:ascii="Times New Roman" w:hAnsi="Times New Roman"/>
          <w:bCs/>
          <w:color w:val="000000"/>
          <w:sz w:val="28"/>
          <w:szCs w:val="28"/>
        </w:rPr>
        <w:t>Измерение креатинина перед введением контрастных веществ, минимизирует риск возникновения</w:t>
      </w:r>
      <w:r w:rsidR="001D13A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контрастиндуцированной нефропатии (КИН). Контрастиндуцированная нефропатия (КИН) стала третьей по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частоте причиной острой почечной недостаточности (ОПН) у госпитализированных пациентов. Она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приводит: к длительной госпитализации, необходимости проведения диализа в случае развития ОПН,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прогрессированию кардиальной патологии, высокой смертности в период пребывания в стационаре и после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выписки. Прогноз во многом определяется своевременной оценкой факторов риска развития КИН и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проведением адекватных превентивных мер.</w:t>
      </w:r>
    </w:p>
    <w:p w14:paraId="59125DC7" w14:textId="77777777" w:rsidR="00BD65F9" w:rsidRPr="00BD65F9" w:rsidRDefault="00BD65F9" w:rsidP="00BD65F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Отделения онкологии:</w:t>
      </w:r>
    </w:p>
    <w:p w14:paraId="07622D99" w14:textId="531A4FD9" w:rsidR="00BD65F9" w:rsidRPr="00BD65F9" w:rsidRDefault="00135E50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Снижение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почечной функции пациентов представляет собой частое явление у </w:t>
      </w:r>
      <w:r>
        <w:rPr>
          <w:rFonts w:ascii="Times New Roman" w:hAnsi="Times New Roman"/>
          <w:bCs/>
          <w:color w:val="000000"/>
          <w:sz w:val="28"/>
          <w:szCs w:val="28"/>
        </w:rPr>
        <w:t>пациентов с онкологией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CB611CB" w14:textId="74C3186F" w:rsidR="00BD65F9" w:rsidRPr="000D5B9F" w:rsidRDefault="00BD65F9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65F9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StatSensor </w:t>
      </w:r>
      <w:r w:rsidR="000D5B9F">
        <w:rPr>
          <w:rFonts w:ascii="Times New Roman" w:hAnsi="Times New Roman"/>
          <w:bCs/>
          <w:color w:val="000000"/>
          <w:sz w:val="28"/>
          <w:szCs w:val="28"/>
          <w:lang w:val="en-US"/>
        </w:rPr>
        <w:t>Xpress</w:t>
      </w:r>
      <w:r w:rsidR="000D5B9F" w:rsidRPr="000D5B9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Creatinine предоставляет важную информацию по оценке функции поче</w:t>
      </w:r>
      <w:r w:rsidRPr="00124B1C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6B43F9" w:rsidRPr="00124B1C">
        <w:rPr>
          <w:rFonts w:ascii="Times New Roman" w:hAnsi="Times New Roman"/>
          <w:bCs/>
          <w:color w:val="000000"/>
          <w:sz w:val="28"/>
          <w:szCs w:val="28"/>
        </w:rPr>
        <w:t xml:space="preserve"> в кратчайшие сроки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, что слу</w:t>
      </w:r>
      <w:r w:rsidR="006B43F9">
        <w:rPr>
          <w:rFonts w:ascii="Times New Roman" w:hAnsi="Times New Roman"/>
          <w:bCs/>
          <w:color w:val="000000"/>
          <w:sz w:val="28"/>
          <w:szCs w:val="28"/>
        </w:rPr>
        <w:t>ж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ит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важнейшим фактором для выбора лекарственного средства химиотерапии и его дозирования</w:t>
      </w:r>
      <w:r w:rsidR="000D5B9F" w:rsidRPr="000D5B9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FD56301" w14:textId="77777777" w:rsidR="00BD65F9" w:rsidRPr="00BD65F9" w:rsidRDefault="00BD65F9" w:rsidP="00BD65F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Отделения реанимации:</w:t>
      </w:r>
    </w:p>
    <w:p w14:paraId="48C4F702" w14:textId="218A502F" w:rsidR="00CC0C2B" w:rsidRDefault="00BD65F9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65F9">
        <w:rPr>
          <w:rFonts w:ascii="Times New Roman" w:hAnsi="Times New Roman"/>
          <w:bCs/>
          <w:color w:val="000000"/>
          <w:sz w:val="28"/>
          <w:szCs w:val="28"/>
        </w:rPr>
        <w:t>Различные протоколы контроля за пациентом в отделении реанимации могут потребовать быстрого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 xml:space="preserve">исследования почечной функции. </w:t>
      </w:r>
      <w:r w:rsidR="00BB2D94">
        <w:rPr>
          <w:rFonts w:ascii="Times New Roman" w:hAnsi="Times New Roman"/>
          <w:bCs/>
          <w:color w:val="000000"/>
          <w:sz w:val="28"/>
          <w:szCs w:val="28"/>
        </w:rPr>
        <w:t>Множество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методов лечения требуют своевременного назначения препаратов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>и регулирования дозировки лекарственных средств, основанных на почечной функции.</w:t>
      </w:r>
    </w:p>
    <w:p w14:paraId="3756D048" w14:textId="1B6D5AD1" w:rsidR="00545318" w:rsidRPr="000B65AD" w:rsidRDefault="000B65AD" w:rsidP="001C0C6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0B65AD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  <w:lang w:val="kk-KZ"/>
        </w:rPr>
        <w:t>Отделени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  <w:lang w:val="kk-KZ"/>
        </w:rPr>
        <w:t>я</w:t>
      </w:r>
      <w:r w:rsidRPr="000B65AD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  <w:lang w:val="kk-KZ"/>
        </w:rPr>
        <w:t xml:space="preserve"> урологии </w:t>
      </w:r>
      <w:r w:rsidRPr="000B65AD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и другие.</w:t>
      </w:r>
    </w:p>
    <w:p w14:paraId="2C13572E" w14:textId="77777777" w:rsidR="000B65AD" w:rsidRPr="000B65AD" w:rsidRDefault="000B65AD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14:paraId="1EC586B6" w14:textId="4F2A5971" w:rsidR="00EE20D7" w:rsidRDefault="00F53D97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_Hlk144733749"/>
      <w:r>
        <w:rPr>
          <w:rFonts w:ascii="Times New Roman" w:hAnsi="Times New Roman"/>
          <w:b/>
          <w:color w:val="000000"/>
          <w:sz w:val="28"/>
          <w:szCs w:val="28"/>
        </w:rPr>
        <w:t>И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нформация по мерам предосторожности (безопасности)</w:t>
      </w:r>
      <w:bookmarkEnd w:id="3"/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 xml:space="preserve"> и ограничениям при использовании медицинского изделия</w:t>
      </w:r>
      <w:r w:rsidR="00EE20D7" w:rsidRPr="009E1D99">
        <w:rPr>
          <w:rFonts w:ascii="Times New Roman" w:hAnsi="Times New Roman"/>
          <w:color w:val="000000"/>
          <w:sz w:val="28"/>
          <w:szCs w:val="28"/>
        </w:rPr>
        <w:t>:</w:t>
      </w:r>
    </w:p>
    <w:p w14:paraId="5C832357" w14:textId="1AA2981A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Персонал, работающий с данным </w:t>
      </w:r>
      <w:r w:rsidR="00A46CBA">
        <w:rPr>
          <w:rFonts w:ascii="Times New Roman" w:hAnsi="Times New Roman"/>
          <w:bCs/>
          <w:color w:val="000000"/>
          <w:sz w:val="28"/>
          <w:szCs w:val="28"/>
        </w:rPr>
        <w:t>изделием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, должен обладать навыками эксплуатации и технического обслуживания. Необходимо соблюдать следующие </w:t>
      </w:r>
      <w:r w:rsidR="00BB2D94">
        <w:rPr>
          <w:rFonts w:ascii="Times New Roman" w:hAnsi="Times New Roman"/>
          <w:bCs/>
          <w:color w:val="000000"/>
          <w:sz w:val="28"/>
          <w:szCs w:val="28"/>
        </w:rPr>
        <w:t>меры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 безопасности</w:t>
      </w:r>
      <w:r w:rsidR="00A46CBA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14:paraId="2DEFB1D3" w14:textId="77777777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>1. Перед началом работы с прибором прочтите инструкции по безопасности и эксплуатации.</w:t>
      </w:r>
    </w:p>
    <w:p w14:paraId="5F85B0BC" w14:textId="77777777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>2. Сохраните инструкции по безопасности и эксплуатации для дальнейшего использования.</w:t>
      </w:r>
    </w:p>
    <w:p w14:paraId="26DA0845" w14:textId="61A09554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3. Соблюдайте все предупреждения на </w:t>
      </w:r>
      <w:r w:rsidR="00A46CBA">
        <w:rPr>
          <w:rFonts w:ascii="Times New Roman" w:hAnsi="Times New Roman"/>
          <w:bCs/>
          <w:color w:val="000000"/>
          <w:sz w:val="28"/>
          <w:szCs w:val="28"/>
        </w:rPr>
        <w:t>изделии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 и в инструкции по эксплуатации.</w:t>
      </w:r>
    </w:p>
    <w:p w14:paraId="157C0F18" w14:textId="77777777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>4. Следуйте всем инструкциям по эксплуатации и использованию.</w:t>
      </w:r>
    </w:p>
    <w:p w14:paraId="535BBEE5" w14:textId="2FAF39EC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5. </w:t>
      </w:r>
      <w:r w:rsidR="00A46CBA">
        <w:rPr>
          <w:rFonts w:ascii="Times New Roman" w:hAnsi="Times New Roman"/>
          <w:bCs/>
          <w:color w:val="000000"/>
          <w:sz w:val="28"/>
          <w:szCs w:val="28"/>
        </w:rPr>
        <w:t>Храните изделие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 вдали от источников тепла.</w:t>
      </w:r>
    </w:p>
    <w:p w14:paraId="1BCE1958" w14:textId="6747B705" w:rsidR="00661158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6. Чистку </w:t>
      </w:r>
      <w:r w:rsidR="00A46CBA">
        <w:rPr>
          <w:rFonts w:ascii="Times New Roman" w:hAnsi="Times New Roman"/>
          <w:bCs/>
          <w:color w:val="000000"/>
          <w:sz w:val="28"/>
          <w:szCs w:val="28"/>
        </w:rPr>
        <w:t>изделия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 следует производить только согласно рекомендациям производителя.</w:t>
      </w:r>
    </w:p>
    <w:p w14:paraId="5D10D0DF" w14:textId="79173C8A" w:rsidR="00527FB9" w:rsidRPr="00527FB9" w:rsidRDefault="00527FB9" w:rsidP="00527FB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27FB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Безопасность при передаче </w:t>
      </w:r>
      <w:r w:rsidR="0054611D" w:rsidRPr="00527FB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патогенов </w:t>
      </w:r>
      <w:r w:rsidRPr="00527FB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с кровью </w:t>
      </w:r>
    </w:p>
    <w:p w14:paraId="6929D380" w14:textId="08B22FB5" w:rsidR="00527FB9" w:rsidRPr="00527FB9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1. Медицинские работники и другие лица, использующие </w:t>
      </w:r>
      <w:r w:rsidR="00616DCE">
        <w:rPr>
          <w:rFonts w:ascii="Times New Roman" w:hAnsi="Times New Roman"/>
          <w:bCs/>
          <w:color w:val="000000"/>
          <w:sz w:val="28"/>
          <w:szCs w:val="28"/>
        </w:rPr>
        <w:t>данное устройство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, должны соблюдать стандартные меры предосторожности при обращении или использовании системы измерения креатинина StatSensor Xpress.</w:t>
      </w:r>
    </w:p>
    <w:p w14:paraId="04A3C333" w14:textId="52CF9CBA" w:rsidR="00527FB9" w:rsidRPr="00527FB9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>2. Медицинские работники должны знать, что все части системы измерения креатинина StatSensor Xpress считаются потенциально инфекционными и могут передавать передающиеся через кровь патогены между пациентами и медицинскими работниками.</w:t>
      </w:r>
    </w:p>
    <w:p w14:paraId="7E991034" w14:textId="795FF0A5" w:rsidR="00527FB9" w:rsidRPr="00527FB9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3. Систему измерения креатинина StatSensor Xpress можно использовать для тестирования на нескольких пациентах только при условии соблюдения стандартных мер предосторожности </w:t>
      </w:r>
      <w:r w:rsidR="0054611D">
        <w:rPr>
          <w:rFonts w:ascii="Times New Roman" w:hAnsi="Times New Roman"/>
          <w:bCs/>
          <w:color w:val="000000"/>
          <w:sz w:val="28"/>
          <w:szCs w:val="28"/>
        </w:rPr>
        <w:t>при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очист</w:t>
      </w:r>
      <w:r w:rsidR="0054611D">
        <w:rPr>
          <w:rFonts w:ascii="Times New Roman" w:hAnsi="Times New Roman"/>
          <w:bCs/>
          <w:color w:val="000000"/>
          <w:sz w:val="28"/>
          <w:szCs w:val="28"/>
        </w:rPr>
        <w:t>ке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и дезинфекции системы после кажд</w:t>
      </w:r>
      <w:r w:rsidR="00616DCE">
        <w:rPr>
          <w:rFonts w:ascii="Times New Roman" w:hAnsi="Times New Roman"/>
          <w:bCs/>
          <w:color w:val="000000"/>
          <w:sz w:val="28"/>
          <w:szCs w:val="28"/>
        </w:rPr>
        <w:t>ого</w:t>
      </w:r>
      <w:r w:rsidR="0054611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пациент</w:t>
      </w:r>
      <w:r w:rsidR="00616DCE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, соблюдая процедуру, описанную в разделе «</w:t>
      </w:r>
      <w:r w:rsidR="006312D3" w:rsidRPr="006312D3">
        <w:rPr>
          <w:rFonts w:ascii="Times New Roman" w:hAnsi="Times New Roman"/>
          <w:bCs/>
          <w:color w:val="000000"/>
          <w:sz w:val="28"/>
          <w:szCs w:val="28"/>
        </w:rPr>
        <w:t>Способ применения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». Медицинские работники должны </w:t>
      </w:r>
      <w:r w:rsidR="006312D3">
        <w:rPr>
          <w:rFonts w:ascii="Times New Roman" w:hAnsi="Times New Roman"/>
          <w:bCs/>
          <w:color w:val="000000"/>
          <w:sz w:val="28"/>
          <w:szCs w:val="28"/>
        </w:rPr>
        <w:t>надевать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новую пару защитных перчаток перед тестированием каждого нового пациента.</w:t>
      </w:r>
    </w:p>
    <w:p w14:paraId="2D78E8FA" w14:textId="2CD33052" w:rsidR="000B5DC7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>4. С этой системой можно использовать только одноразовые прокалывающие устройства.</w:t>
      </w:r>
    </w:p>
    <w:p w14:paraId="1900B1DF" w14:textId="77777777" w:rsidR="00616DCE" w:rsidRPr="00552959" w:rsidRDefault="00616DCE" w:rsidP="00616DCE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5295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Электрическая безопасность</w:t>
      </w:r>
    </w:p>
    <w:p w14:paraId="4AB48051" w14:textId="77777777" w:rsidR="00616DCE" w:rsidRP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t>1. Питание от аккумулятора: 3-вольтовая батарейка-таблетка.</w:t>
      </w:r>
    </w:p>
    <w:p w14:paraId="09AB8822" w14:textId="77777777" w:rsidR="00616DCE" w:rsidRPr="00552959" w:rsidRDefault="00616DCE" w:rsidP="00616DCE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5295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Химическая и биологическая безопасность</w:t>
      </w:r>
    </w:p>
    <w:p w14:paraId="149238A0" w14:textId="77777777" w:rsidR="00616DCE" w:rsidRP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lastRenderedPageBreak/>
        <w:t>1. Соблюдайте все меры предосторожности, напечатанные на оригинальных контейнерах с раствором.</w:t>
      </w:r>
    </w:p>
    <w:p w14:paraId="48931569" w14:textId="19EFAEFF" w:rsidR="00616DCE" w:rsidRP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552959">
        <w:rPr>
          <w:rFonts w:ascii="Times New Roman" w:hAnsi="Times New Roman"/>
          <w:bCs/>
          <w:color w:val="000000"/>
          <w:sz w:val="28"/>
          <w:szCs w:val="28"/>
        </w:rPr>
        <w:t>Используйте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52959">
        <w:rPr>
          <w:rFonts w:ascii="Times New Roman" w:hAnsi="Times New Roman"/>
          <w:bCs/>
          <w:color w:val="000000"/>
          <w:sz w:val="28"/>
          <w:szCs w:val="28"/>
        </w:rPr>
        <w:t>устройство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 xml:space="preserve"> в соответствующих условиях.</w:t>
      </w:r>
    </w:p>
    <w:p w14:paraId="7055EBB7" w14:textId="7C5E5E5A" w:rsid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t>3. Утилизируйте все использованные растворы в соответствии со стандартными больничными процедурами.</w:t>
      </w:r>
    </w:p>
    <w:p w14:paraId="5283C807" w14:textId="4D36A595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5909A2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Информация о батарее</w:t>
      </w:r>
    </w:p>
    <w:p w14:paraId="249DA862" w14:textId="77777777" w:rsid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5642">
        <w:rPr>
          <w:rFonts w:ascii="Times New Roman" w:hAnsi="Times New Roman"/>
          <w:bCs/>
          <w:color w:val="000000"/>
          <w:sz w:val="28"/>
          <w:szCs w:val="28"/>
        </w:rPr>
        <w:t xml:space="preserve">Измеритель питается от одной 3В батарейки типа «таблетка», </w:t>
      </w:r>
      <w:r w:rsidRPr="003F104B">
        <w:rPr>
          <w:rFonts w:ascii="Times New Roman" w:hAnsi="Times New Roman"/>
          <w:bCs/>
          <w:color w:val="000000"/>
          <w:sz w:val="28"/>
          <w:szCs w:val="28"/>
        </w:rPr>
        <w:t>2450.</w:t>
      </w:r>
      <w:r w:rsidRPr="003D5642">
        <w:rPr>
          <w:rFonts w:ascii="Times New Roman" w:hAnsi="Times New Roman"/>
          <w:bCs/>
          <w:color w:val="000000"/>
          <w:sz w:val="28"/>
          <w:szCs w:val="28"/>
        </w:rPr>
        <w:t xml:space="preserve"> Батарея обеспечивает достаточную мощность для работы около 600 тестов.</w:t>
      </w:r>
    </w:p>
    <w:p w14:paraId="4F518A66" w14:textId="77777777" w:rsid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5642">
        <w:rPr>
          <w:rFonts w:ascii="Times New Roman" w:hAnsi="Times New Roman"/>
          <w:bCs/>
          <w:color w:val="000000"/>
          <w:sz w:val="28"/>
          <w:szCs w:val="28"/>
        </w:rPr>
        <w:t>Предупреждение о низком заряде батареи информирует пользователя о необходимости замены батареи. Результаты теста хранятся в энергонезависимой памяти, чтобы предотвратить потерю результата теста.</w:t>
      </w:r>
    </w:p>
    <w:p w14:paraId="063739E2" w14:textId="345447A4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909A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Информация о тест-полосках</w:t>
      </w:r>
    </w:p>
    <w:p w14:paraId="0FB449E1" w14:textId="39074E6A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•2 тубуса в упаковке, </w:t>
      </w:r>
      <w:r w:rsidRPr="003F104B">
        <w:rPr>
          <w:rFonts w:ascii="Times New Roman" w:hAnsi="Times New Roman"/>
          <w:bCs/>
          <w:color w:val="000000"/>
          <w:sz w:val="28"/>
          <w:szCs w:val="28"/>
        </w:rPr>
        <w:t xml:space="preserve">25 </w:t>
      </w:r>
      <w:r w:rsidR="009F5169" w:rsidRPr="003F104B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Pr="003F104B">
        <w:rPr>
          <w:rFonts w:ascii="Times New Roman" w:hAnsi="Times New Roman"/>
          <w:bCs/>
          <w:color w:val="000000"/>
          <w:sz w:val="28"/>
          <w:szCs w:val="28"/>
        </w:rPr>
        <w:t>полосок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в тубусе.</w:t>
      </w:r>
    </w:p>
    <w:p w14:paraId="1282E7C0" w14:textId="77777777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•Держите флакон плотно закрытым, когда он не используется.</w:t>
      </w:r>
    </w:p>
    <w:p w14:paraId="43016E44" w14:textId="43DF1763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•Храните полоски в оригинальном тубусе в холодильнике при температуре 2–8°C.</w:t>
      </w:r>
    </w:p>
    <w:p w14:paraId="28F0056A" w14:textId="77777777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•Срок годности напечатан на тубусе с тест-полосками.</w:t>
      </w:r>
    </w:p>
    <w:p w14:paraId="1B0C7DC4" w14:textId="12C3EBC1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•После вскрытия тубуса тест-полоски StatSensor стабильны при комнатной температуре до </w:t>
      </w:r>
      <w:r w:rsidR="009F5169">
        <w:rPr>
          <w:rFonts w:ascii="Times New Roman" w:hAnsi="Times New Roman"/>
          <w:bCs/>
          <w:color w:val="000000"/>
          <w:sz w:val="28"/>
          <w:szCs w:val="28"/>
        </w:rPr>
        <w:t>3х месяцев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или до истечения срока годности, в зависимости от того, что наступит раньше.</w:t>
      </w:r>
    </w:p>
    <w:p w14:paraId="49417BE7" w14:textId="77777777" w:rsid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•Запишите дату открытия и срок годности на тубусе.</w:t>
      </w:r>
    </w:p>
    <w:p w14:paraId="703B337E" w14:textId="77777777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909A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Информация о растворах контроля качества</w:t>
      </w:r>
    </w:p>
    <w:p w14:paraId="2A335C2A" w14:textId="77777777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•Доступны три уровня контроля качества.</w:t>
      </w:r>
    </w:p>
    <w:p w14:paraId="0F63869C" w14:textId="21F90911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 xml:space="preserve">•Храните </w:t>
      </w:r>
      <w:r w:rsidR="009F101B">
        <w:rPr>
          <w:rFonts w:ascii="Times New Roman" w:hAnsi="Times New Roman"/>
          <w:bCs/>
          <w:color w:val="000000"/>
          <w:sz w:val="28"/>
          <w:szCs w:val="28"/>
        </w:rPr>
        <w:t>контрольные растворы</w:t>
      </w:r>
      <w:r w:rsidRPr="005909A2">
        <w:rPr>
          <w:rFonts w:ascii="Times New Roman" w:hAnsi="Times New Roman"/>
          <w:bCs/>
          <w:color w:val="000000"/>
          <w:sz w:val="28"/>
          <w:szCs w:val="28"/>
        </w:rPr>
        <w:t xml:space="preserve"> в холодильнике при 2–8°C.</w:t>
      </w:r>
    </w:p>
    <w:p w14:paraId="782FCFDB" w14:textId="77777777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•Держите флаконы Nova StatSensor для контроля качества креатинина плотно закрытыми, когда они не используются.</w:t>
      </w:r>
    </w:p>
    <w:p w14:paraId="5D4605CF" w14:textId="77777777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•Срок годности напечатан на флаконах с контролями.</w:t>
      </w:r>
    </w:p>
    <w:p w14:paraId="6259BCC6" w14:textId="77777777" w:rsid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•После открытия растворы остаются стабильными в течение 3 месяцев или до истечения срока годности, в зависимости от того, что наступит раньше.</w:t>
      </w:r>
    </w:p>
    <w:p w14:paraId="52784C0C" w14:textId="77777777" w:rsidR="00527FB9" w:rsidRPr="00F22DB8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5B36074" w14:textId="68D9E949" w:rsidR="00647ABB" w:rsidRPr="001B1151" w:rsidRDefault="00647ABB" w:rsidP="00F603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151">
        <w:rPr>
          <w:rFonts w:ascii="Times New Roman" w:hAnsi="Times New Roman" w:cs="Times New Roman"/>
          <w:b/>
          <w:bCs/>
          <w:sz w:val="28"/>
          <w:szCs w:val="28"/>
        </w:rPr>
        <w:t>Способ применения</w:t>
      </w:r>
    </w:p>
    <w:p w14:paraId="216CB539" w14:textId="77777777" w:rsidR="00A46CA1" w:rsidRDefault="00D35259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 xml:space="preserve">В </w:t>
      </w:r>
      <w:r w:rsidR="00BB2D94">
        <w:rPr>
          <w:rFonts w:ascii="Times New Roman" w:hAnsi="Times New Roman" w:cs="Times New Roman"/>
          <w:sz w:val="28"/>
          <w:szCs w:val="28"/>
        </w:rPr>
        <w:t>данном</w:t>
      </w:r>
      <w:r w:rsidRPr="00D35259">
        <w:rPr>
          <w:rFonts w:ascii="Times New Roman" w:hAnsi="Times New Roman" w:cs="Times New Roman"/>
          <w:sz w:val="28"/>
          <w:szCs w:val="28"/>
        </w:rPr>
        <w:t xml:space="preserve"> разделе описывается</w:t>
      </w:r>
      <w:r w:rsidR="00BB2D94">
        <w:rPr>
          <w:rFonts w:ascii="Times New Roman" w:hAnsi="Times New Roman" w:cs="Times New Roman"/>
          <w:sz w:val="28"/>
          <w:szCs w:val="28"/>
        </w:rPr>
        <w:t xml:space="preserve"> процедура</w:t>
      </w:r>
      <w:r w:rsidRPr="00D35259">
        <w:rPr>
          <w:rFonts w:ascii="Times New Roman" w:hAnsi="Times New Roman" w:cs="Times New Roman"/>
          <w:sz w:val="28"/>
          <w:szCs w:val="28"/>
        </w:rPr>
        <w:t xml:space="preserve"> настро</w:t>
      </w:r>
      <w:r w:rsidR="00BB2D94">
        <w:rPr>
          <w:rFonts w:ascii="Times New Roman" w:hAnsi="Times New Roman" w:cs="Times New Roman"/>
          <w:sz w:val="28"/>
          <w:szCs w:val="28"/>
        </w:rPr>
        <w:t>йки</w:t>
      </w:r>
      <w:r w:rsidRPr="00D35259">
        <w:rPr>
          <w:rFonts w:ascii="Times New Roman" w:hAnsi="Times New Roman" w:cs="Times New Roman"/>
          <w:sz w:val="28"/>
          <w:szCs w:val="28"/>
        </w:rPr>
        <w:t xml:space="preserve"> </w:t>
      </w:r>
      <w:r w:rsidR="00BB2D94">
        <w:rPr>
          <w:rFonts w:ascii="Times New Roman" w:hAnsi="Times New Roman" w:cs="Times New Roman"/>
          <w:sz w:val="28"/>
          <w:szCs w:val="28"/>
        </w:rPr>
        <w:t xml:space="preserve">анализатора </w:t>
      </w:r>
      <w:r w:rsidRPr="00D35259">
        <w:rPr>
          <w:rFonts w:ascii="Times New Roman" w:hAnsi="Times New Roman" w:cs="Times New Roman"/>
          <w:sz w:val="28"/>
          <w:szCs w:val="28"/>
        </w:rPr>
        <w:t>креатинина Nova StatSensor Xpress</w:t>
      </w:r>
      <w:r w:rsidR="00A46CA1">
        <w:rPr>
          <w:rFonts w:ascii="Times New Roman" w:hAnsi="Times New Roman" w:cs="Times New Roman"/>
          <w:sz w:val="28"/>
          <w:szCs w:val="28"/>
        </w:rPr>
        <w:t>, порядок проведения контроля качества и анализа крови</w:t>
      </w:r>
      <w:r w:rsidRPr="00D3525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6BD7C4" w14:textId="29D9BE77" w:rsidR="003C38D6" w:rsidRDefault="00D35259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>Оператор может настроить счетчик на местное время и дату, включить или выключить звуковой сигнал, включить счетчик проб и установить формат отображения даты.</w:t>
      </w:r>
    </w:p>
    <w:p w14:paraId="1D64E772" w14:textId="29E1C2FA" w:rsidR="00D35259" w:rsidRP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525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Установка </w:t>
      </w:r>
      <w:r w:rsidR="00BB2D94">
        <w:rPr>
          <w:rFonts w:ascii="Times New Roman" w:hAnsi="Times New Roman" w:cs="Times New Roman"/>
          <w:i/>
          <w:iCs/>
          <w:sz w:val="28"/>
          <w:szCs w:val="28"/>
          <w:u w:val="single"/>
        </w:rPr>
        <w:t>батареи</w:t>
      </w:r>
      <w:r w:rsidRPr="00D3525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(замена)</w:t>
      </w:r>
    </w:p>
    <w:p w14:paraId="6A34C3BB" w14:textId="77777777" w:rsidR="00BB2D94" w:rsidRDefault="00BB2D94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D94">
        <w:rPr>
          <w:rFonts w:ascii="Times New Roman" w:hAnsi="Times New Roman" w:cs="Times New Roman"/>
          <w:sz w:val="28"/>
          <w:szCs w:val="28"/>
        </w:rPr>
        <w:t>Измеритель питается от одной 3В батарейки типа «таблетка», 2450.</w:t>
      </w:r>
    </w:p>
    <w:p w14:paraId="4C4FA52E" w14:textId="19D3B789" w:rsidR="00D35259" w:rsidRP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>Установите/замените батарею следующим образом:</w:t>
      </w:r>
    </w:p>
    <w:p w14:paraId="2680BE50" w14:textId="56027B72" w:rsidR="00D35259" w:rsidRP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 xml:space="preserve">1. </w:t>
      </w:r>
      <w:r w:rsidR="00BB2D94" w:rsidRPr="00BB2D94">
        <w:rPr>
          <w:rFonts w:ascii="Times New Roman" w:hAnsi="Times New Roman" w:cs="Times New Roman"/>
          <w:sz w:val="28"/>
          <w:szCs w:val="28"/>
        </w:rPr>
        <w:t>Снимите заднюю крышку батареи прибора.</w:t>
      </w:r>
    </w:p>
    <w:p w14:paraId="0E31565E" w14:textId="2E06FCE3" w:rsid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>2. Установите батарейку типа «таблетка» стороной «+» вверх</w:t>
      </w:r>
      <w:r w:rsidR="00135780">
        <w:rPr>
          <w:rFonts w:ascii="Times New Roman" w:hAnsi="Times New Roman" w:cs="Times New Roman"/>
          <w:sz w:val="28"/>
          <w:szCs w:val="28"/>
        </w:rPr>
        <w:t xml:space="preserve"> </w:t>
      </w:r>
      <w:r w:rsidRPr="00D35259">
        <w:rPr>
          <w:rFonts w:ascii="Times New Roman" w:hAnsi="Times New Roman" w:cs="Times New Roman"/>
          <w:sz w:val="28"/>
          <w:szCs w:val="28"/>
        </w:rPr>
        <w:t>(</w:t>
      </w:r>
      <w:r w:rsidR="00135780">
        <w:rPr>
          <w:rFonts w:ascii="Times New Roman" w:hAnsi="Times New Roman" w:cs="Times New Roman"/>
          <w:sz w:val="28"/>
          <w:szCs w:val="28"/>
        </w:rPr>
        <w:t>п</w:t>
      </w:r>
      <w:r w:rsidRPr="00D35259">
        <w:rPr>
          <w:rFonts w:ascii="Times New Roman" w:hAnsi="Times New Roman" w:cs="Times New Roman"/>
          <w:sz w:val="28"/>
          <w:szCs w:val="28"/>
        </w:rPr>
        <w:t>ри замене батареи извлеките использованную батарею</w:t>
      </w:r>
      <w:r w:rsidR="00527110">
        <w:rPr>
          <w:rFonts w:ascii="Times New Roman" w:hAnsi="Times New Roman" w:cs="Times New Roman"/>
          <w:sz w:val="28"/>
          <w:szCs w:val="28"/>
        </w:rPr>
        <w:t xml:space="preserve"> </w:t>
      </w:r>
      <w:r w:rsidRPr="00D35259">
        <w:rPr>
          <w:rFonts w:ascii="Times New Roman" w:hAnsi="Times New Roman" w:cs="Times New Roman"/>
          <w:sz w:val="28"/>
          <w:szCs w:val="28"/>
        </w:rPr>
        <w:t>и замените на нов</w:t>
      </w:r>
      <w:r w:rsidR="00135780">
        <w:rPr>
          <w:rFonts w:ascii="Times New Roman" w:hAnsi="Times New Roman" w:cs="Times New Roman"/>
          <w:sz w:val="28"/>
          <w:szCs w:val="28"/>
        </w:rPr>
        <w:t>ую</w:t>
      </w:r>
      <w:r w:rsidRPr="00D35259">
        <w:rPr>
          <w:rFonts w:ascii="Times New Roman" w:hAnsi="Times New Roman" w:cs="Times New Roman"/>
          <w:sz w:val="28"/>
          <w:szCs w:val="28"/>
        </w:rPr>
        <w:t>)</w:t>
      </w:r>
      <w:r w:rsidR="00135780">
        <w:rPr>
          <w:rFonts w:ascii="Times New Roman" w:hAnsi="Times New Roman" w:cs="Times New Roman"/>
          <w:sz w:val="28"/>
          <w:szCs w:val="28"/>
        </w:rPr>
        <w:t>.</w:t>
      </w:r>
    </w:p>
    <w:p w14:paraId="26615283" w14:textId="0D374441" w:rsidR="00D35259" w:rsidRP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F1B87B" wp14:editId="02533123">
            <wp:extent cx="1780023" cy="1402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94" cy="14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728A" w14:textId="75189B7F" w:rsidR="008613E2" w:rsidRPr="008613E2" w:rsidRDefault="008613E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3E2">
        <w:rPr>
          <w:rFonts w:ascii="Times New Roman" w:hAnsi="Times New Roman" w:cs="Times New Roman"/>
          <w:sz w:val="28"/>
          <w:szCs w:val="28"/>
        </w:rPr>
        <w:t xml:space="preserve">3. Установите крышку батарейного отсека на место. Все сегменты </w:t>
      </w:r>
      <w:r w:rsidRPr="003F104B">
        <w:rPr>
          <w:rFonts w:ascii="Times New Roman" w:hAnsi="Times New Roman" w:cs="Times New Roman"/>
          <w:sz w:val="28"/>
          <w:szCs w:val="28"/>
        </w:rPr>
        <w:t>миг</w:t>
      </w:r>
      <w:r w:rsidR="003F104B" w:rsidRPr="003F104B">
        <w:rPr>
          <w:rFonts w:ascii="Times New Roman" w:hAnsi="Times New Roman" w:cs="Times New Roman"/>
          <w:sz w:val="28"/>
          <w:szCs w:val="28"/>
        </w:rPr>
        <w:t>ают</w:t>
      </w:r>
      <w:r w:rsidRPr="008613E2">
        <w:rPr>
          <w:rFonts w:ascii="Times New Roman" w:hAnsi="Times New Roman" w:cs="Times New Roman"/>
          <w:sz w:val="28"/>
          <w:szCs w:val="28"/>
        </w:rPr>
        <w:t xml:space="preserve"> 3 раза.</w:t>
      </w:r>
    </w:p>
    <w:p w14:paraId="01E56FB2" w14:textId="4D26F688" w:rsidR="000B5DC7" w:rsidRDefault="008613E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3E2">
        <w:rPr>
          <w:rFonts w:ascii="Times New Roman" w:hAnsi="Times New Roman" w:cs="Times New Roman"/>
          <w:sz w:val="28"/>
          <w:szCs w:val="28"/>
        </w:rPr>
        <w:t>Версия программного обеспечения, а также дата и время по умолчанию появятся на 3 секунды, затем экран погаснет.</w:t>
      </w:r>
    </w:p>
    <w:p w14:paraId="6ACCA9A7" w14:textId="77777777" w:rsidR="008613E2" w:rsidRPr="008613E2" w:rsidRDefault="008613E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C6727F" w14:textId="7916DB5F" w:rsidR="00527110" w:rsidRPr="008613E2" w:rsidRDefault="008613E2" w:rsidP="001C0C6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13E2">
        <w:rPr>
          <w:rFonts w:ascii="Times New Roman" w:hAnsi="Times New Roman" w:cs="Times New Roman"/>
          <w:i/>
          <w:iCs/>
          <w:sz w:val="28"/>
          <w:szCs w:val="28"/>
        </w:rPr>
        <w:t>ВНИМАНИЕ: после установки батареи версия программного обеспечения счетчика отображается в течение 3 секунд. Версии программного обеспечения представляют собой буквенные символы.</w:t>
      </w:r>
    </w:p>
    <w:p w14:paraId="24D9F879" w14:textId="2D1E85F4" w:rsidR="008613E2" w:rsidRDefault="008613E2" w:rsidP="001C0C62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6D68BD" wp14:editId="4DBA247E">
            <wp:extent cx="4963877" cy="211666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89" cy="21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D66D" w14:textId="3998BF7C" w:rsidR="00527110" w:rsidRDefault="008613E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3E2">
        <w:rPr>
          <w:rFonts w:ascii="Times New Roman" w:hAnsi="Times New Roman" w:cs="Times New Roman"/>
          <w:sz w:val="28"/>
          <w:szCs w:val="28"/>
        </w:rPr>
        <w:t>4. Перейдите к настройке, чтобы настроить счетчик.</w:t>
      </w:r>
    </w:p>
    <w:p w14:paraId="33F6C00E" w14:textId="1C32A1EB" w:rsidR="008613E2" w:rsidRDefault="008613E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E1AE54" w14:textId="4FC58D68" w:rsidR="008613E2" w:rsidRPr="008613E2" w:rsidRDefault="008613E2" w:rsidP="008613E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613E2">
        <w:rPr>
          <w:rFonts w:ascii="Times New Roman" w:hAnsi="Times New Roman" w:cs="Times New Roman"/>
          <w:i/>
          <w:iCs/>
          <w:sz w:val="28"/>
          <w:szCs w:val="28"/>
          <w:u w:val="single"/>
        </w:rPr>
        <w:t>Установ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ка</w:t>
      </w:r>
      <w:r w:rsidRPr="008613E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врем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ени</w:t>
      </w:r>
    </w:p>
    <w:p w14:paraId="2BE9A84E" w14:textId="0A4C508E" w:rsidR="008613E2" w:rsidRPr="008613E2" w:rsidRDefault="008613E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34AD26" wp14:editId="554EFC46">
            <wp:simplePos x="0" y="0"/>
            <wp:positionH relativeFrom="column">
              <wp:posOffset>2117725</wp:posOffset>
            </wp:positionH>
            <wp:positionV relativeFrom="paragraph">
              <wp:posOffset>9525</wp:posOffset>
            </wp:positionV>
            <wp:extent cx="262255" cy="215265"/>
            <wp:effectExtent l="0" t="0" r="4445" b="0"/>
            <wp:wrapTight wrapText="bothSides">
              <wp:wrapPolygon edited="0">
                <wp:start x="0" y="0"/>
                <wp:lineTo x="0" y="19115"/>
                <wp:lineTo x="20397" y="19115"/>
                <wp:lineTo x="2039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3E2">
        <w:rPr>
          <w:rFonts w:ascii="Times New Roman" w:hAnsi="Times New Roman" w:cs="Times New Roman"/>
          <w:sz w:val="28"/>
          <w:szCs w:val="28"/>
        </w:rPr>
        <w:t xml:space="preserve">1. Нажмите кнопку MODE и удерживайте ее более 3 секунд. Прибор, находящийся в спящем режиме, </w:t>
      </w:r>
      <w:r w:rsidR="00BB29CD">
        <w:rPr>
          <w:rFonts w:ascii="Times New Roman" w:hAnsi="Times New Roman" w:cs="Times New Roman"/>
          <w:sz w:val="28"/>
          <w:szCs w:val="28"/>
        </w:rPr>
        <w:t>включается</w:t>
      </w:r>
      <w:r w:rsidRPr="008613E2">
        <w:rPr>
          <w:rFonts w:ascii="Times New Roman" w:hAnsi="Times New Roman" w:cs="Times New Roman"/>
          <w:sz w:val="28"/>
          <w:szCs w:val="28"/>
        </w:rPr>
        <w:t xml:space="preserve"> и переходит в режим НАСТРОЙКИ.</w:t>
      </w:r>
    </w:p>
    <w:p w14:paraId="5D7A7D20" w14:textId="172CAA08" w:rsidR="008613E2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D8B73A" wp14:editId="4271A389">
            <wp:simplePos x="0" y="0"/>
            <wp:positionH relativeFrom="column">
              <wp:posOffset>-150495</wp:posOffset>
            </wp:positionH>
            <wp:positionV relativeFrom="paragraph">
              <wp:posOffset>652780</wp:posOffset>
            </wp:positionV>
            <wp:extent cx="5760085" cy="1663065"/>
            <wp:effectExtent l="0" t="0" r="0" b="0"/>
            <wp:wrapTight wrapText="bothSides">
              <wp:wrapPolygon edited="0">
                <wp:start x="0" y="0"/>
                <wp:lineTo x="0" y="21278"/>
                <wp:lineTo x="21502" y="21278"/>
                <wp:lineTo x="215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9CBC5A" wp14:editId="61A0DD44">
            <wp:simplePos x="0" y="0"/>
            <wp:positionH relativeFrom="column">
              <wp:posOffset>3745865</wp:posOffset>
            </wp:positionH>
            <wp:positionV relativeFrom="paragraph">
              <wp:posOffset>226695</wp:posOffset>
            </wp:positionV>
            <wp:extent cx="532130" cy="198120"/>
            <wp:effectExtent l="0" t="0" r="1270" b="0"/>
            <wp:wrapTight wrapText="bothSides">
              <wp:wrapPolygon edited="0">
                <wp:start x="0" y="0"/>
                <wp:lineTo x="0" y="18692"/>
                <wp:lineTo x="20878" y="18692"/>
                <wp:lineTo x="2087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E2" w:rsidRPr="008613E2">
        <w:rPr>
          <w:rFonts w:ascii="Times New Roman" w:hAnsi="Times New Roman" w:cs="Times New Roman"/>
          <w:sz w:val="28"/>
          <w:szCs w:val="28"/>
        </w:rPr>
        <w:t>2. Выберите формат часов (мига</w:t>
      </w:r>
      <w:r>
        <w:rPr>
          <w:rFonts w:ascii="Times New Roman" w:hAnsi="Times New Roman" w:cs="Times New Roman"/>
          <w:sz w:val="28"/>
          <w:szCs w:val="28"/>
        </w:rPr>
        <w:t>ющий</w:t>
      </w:r>
      <w:r w:rsidR="008613E2" w:rsidRPr="008613E2">
        <w:rPr>
          <w:rFonts w:ascii="Times New Roman" w:hAnsi="Times New Roman" w:cs="Times New Roman"/>
          <w:sz w:val="28"/>
          <w:szCs w:val="28"/>
        </w:rPr>
        <w:t>): 12-часовой или 24-часовой. Нажимайте кнопки со стрелками вправо/влево для переключения между двумя вариантами формата времени.</w:t>
      </w:r>
    </w:p>
    <w:p w14:paraId="2E8C297A" w14:textId="0F700F22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8FA97F" wp14:editId="75FBDEB5">
            <wp:simplePos x="0" y="0"/>
            <wp:positionH relativeFrom="column">
              <wp:posOffset>2137655</wp:posOffset>
            </wp:positionH>
            <wp:positionV relativeFrom="paragraph">
              <wp:posOffset>1847410</wp:posOffset>
            </wp:positionV>
            <wp:extent cx="220980" cy="181610"/>
            <wp:effectExtent l="0" t="0" r="7620" b="8890"/>
            <wp:wrapTight wrapText="bothSides">
              <wp:wrapPolygon edited="0">
                <wp:start x="0" y="0"/>
                <wp:lineTo x="0" y="20392"/>
                <wp:lineTo x="20483" y="20392"/>
                <wp:lineTo x="204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CD">
        <w:rPr>
          <w:rFonts w:ascii="Times New Roman" w:hAnsi="Times New Roman" w:cs="Times New Roman"/>
          <w:sz w:val="28"/>
          <w:szCs w:val="28"/>
        </w:rPr>
        <w:t xml:space="preserve">3. Нажмите кнопку </w:t>
      </w:r>
      <w:r w:rsidR="00A46CA1" w:rsidRPr="00BB29CD">
        <w:rPr>
          <w:rFonts w:ascii="Times New Roman" w:hAnsi="Times New Roman" w:cs="Times New Roman"/>
          <w:sz w:val="28"/>
          <w:szCs w:val="28"/>
        </w:rPr>
        <w:t>MODE</w:t>
      </w:r>
      <w:r w:rsidR="00A46CA1">
        <w:rPr>
          <w:rFonts w:ascii="Times New Roman" w:hAnsi="Times New Roman" w:cs="Times New Roman"/>
          <w:sz w:val="28"/>
          <w:szCs w:val="28"/>
        </w:rPr>
        <w:t xml:space="preserve"> </w:t>
      </w:r>
      <w:r w:rsidR="00A46CA1" w:rsidRPr="00BB29CD">
        <w:rPr>
          <w:rFonts w:ascii="Times New Roman" w:hAnsi="Times New Roman" w:cs="Times New Roman"/>
          <w:sz w:val="28"/>
          <w:szCs w:val="28"/>
        </w:rPr>
        <w:t>чтобы</w:t>
      </w:r>
      <w:r w:rsidRPr="00BB29CD">
        <w:rPr>
          <w:rFonts w:ascii="Times New Roman" w:hAnsi="Times New Roman" w:cs="Times New Roman"/>
          <w:sz w:val="28"/>
          <w:szCs w:val="28"/>
        </w:rPr>
        <w:t xml:space="preserve"> принять часовой формат.</w:t>
      </w:r>
    </w:p>
    <w:p w14:paraId="59274CAA" w14:textId="0C09B5D1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9CD">
        <w:rPr>
          <w:rFonts w:ascii="Times New Roman" w:hAnsi="Times New Roman" w:cs="Times New Roman"/>
          <w:sz w:val="28"/>
          <w:szCs w:val="28"/>
        </w:rPr>
        <w:lastRenderedPageBreak/>
        <w:t>4. На счетчике отображается текущее время или время по умолчанию с мигающими цифрами часов.</w:t>
      </w:r>
    </w:p>
    <w:p w14:paraId="6B90BEE8" w14:textId="7D30D64D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929705" wp14:editId="19BEA44F">
            <wp:simplePos x="0" y="0"/>
            <wp:positionH relativeFrom="column">
              <wp:posOffset>3844290</wp:posOffset>
            </wp:positionH>
            <wp:positionV relativeFrom="paragraph">
              <wp:posOffset>20320</wp:posOffset>
            </wp:positionV>
            <wp:extent cx="532130" cy="198120"/>
            <wp:effectExtent l="0" t="0" r="1270" b="0"/>
            <wp:wrapTight wrapText="bothSides">
              <wp:wrapPolygon edited="0">
                <wp:start x="0" y="0"/>
                <wp:lineTo x="0" y="18692"/>
                <wp:lineTo x="20878" y="18692"/>
                <wp:lineTo x="2087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CD">
        <w:rPr>
          <w:rFonts w:ascii="Times New Roman" w:hAnsi="Times New Roman" w:cs="Times New Roman"/>
          <w:sz w:val="28"/>
          <w:szCs w:val="28"/>
        </w:rPr>
        <w:t>5. Нажимайте кнопки со стрелками вправо/влево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9CD">
        <w:rPr>
          <w:rFonts w:ascii="Times New Roman" w:hAnsi="Times New Roman" w:cs="Times New Roman"/>
          <w:sz w:val="28"/>
          <w:szCs w:val="28"/>
        </w:rPr>
        <w:t>прокрутки от 1:00 до 12:00 (для 12-часового формата) или от 0 до 23 (для 24-часового формата).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36F2B4" w14:textId="683FBDAD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62FF027" wp14:editId="601FC685">
            <wp:simplePos x="0" y="0"/>
            <wp:positionH relativeFrom="column">
              <wp:posOffset>2187575</wp:posOffset>
            </wp:positionH>
            <wp:positionV relativeFrom="paragraph">
              <wp:posOffset>3386</wp:posOffset>
            </wp:positionV>
            <wp:extent cx="220980" cy="181610"/>
            <wp:effectExtent l="0" t="0" r="7620" b="8890"/>
            <wp:wrapTight wrapText="bothSides">
              <wp:wrapPolygon edited="0">
                <wp:start x="0" y="0"/>
                <wp:lineTo x="0" y="20392"/>
                <wp:lineTo x="20483" y="20392"/>
                <wp:lineTo x="204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CD">
        <w:rPr>
          <w:rFonts w:ascii="Times New Roman" w:hAnsi="Times New Roman" w:cs="Times New Roman"/>
          <w:sz w:val="28"/>
          <w:szCs w:val="28"/>
        </w:rPr>
        <w:t>6. Нажмите кнопку MODE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9CD">
        <w:rPr>
          <w:rFonts w:ascii="Times New Roman" w:hAnsi="Times New Roman" w:cs="Times New Roman"/>
          <w:sz w:val="28"/>
          <w:szCs w:val="28"/>
        </w:rPr>
        <w:t>чтобы принять отображаемый выбор часов.</w:t>
      </w:r>
    </w:p>
    <w:p w14:paraId="705C8B08" w14:textId="4D8D07AA" w:rsidR="00BB29CD" w:rsidRDefault="000F5A0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181E0CB" wp14:editId="623C1148">
            <wp:simplePos x="0" y="0"/>
            <wp:positionH relativeFrom="column">
              <wp:posOffset>2103120</wp:posOffset>
            </wp:positionH>
            <wp:positionV relativeFrom="paragraph">
              <wp:posOffset>220980</wp:posOffset>
            </wp:positionV>
            <wp:extent cx="532130" cy="198120"/>
            <wp:effectExtent l="0" t="0" r="1270" b="0"/>
            <wp:wrapTight wrapText="bothSides">
              <wp:wrapPolygon edited="0">
                <wp:start x="0" y="0"/>
                <wp:lineTo x="0" y="18692"/>
                <wp:lineTo x="20878" y="18692"/>
                <wp:lineTo x="2087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CD" w:rsidRPr="00BB29CD">
        <w:rPr>
          <w:rFonts w:ascii="Times New Roman" w:hAnsi="Times New Roman" w:cs="Times New Roman"/>
          <w:sz w:val="28"/>
          <w:szCs w:val="28"/>
        </w:rPr>
        <w:t>7. Далее установите минуты (</w:t>
      </w:r>
      <w:r>
        <w:rPr>
          <w:rFonts w:ascii="Times New Roman" w:hAnsi="Times New Roman" w:cs="Times New Roman"/>
          <w:sz w:val="28"/>
          <w:szCs w:val="28"/>
        </w:rPr>
        <w:t xml:space="preserve">мигающие </w:t>
      </w:r>
      <w:r w:rsidR="00BB29CD" w:rsidRPr="00BB29CD">
        <w:rPr>
          <w:rFonts w:ascii="Times New Roman" w:hAnsi="Times New Roman" w:cs="Times New Roman"/>
          <w:sz w:val="28"/>
          <w:szCs w:val="28"/>
        </w:rPr>
        <w:t>цифры). Нажимайте кнопки со стрелками вправо/влево для прокрутки от 00 до 59 минут.</w:t>
      </w:r>
    </w:p>
    <w:p w14:paraId="3F403338" w14:textId="366BD7A1" w:rsidR="000F5A02" w:rsidRDefault="000F5A0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DA65061" wp14:editId="7C2B46D2">
            <wp:simplePos x="0" y="0"/>
            <wp:positionH relativeFrom="column">
              <wp:posOffset>-157692</wp:posOffset>
            </wp:positionH>
            <wp:positionV relativeFrom="paragraph">
              <wp:posOffset>9949</wp:posOffset>
            </wp:positionV>
            <wp:extent cx="3073400" cy="1644685"/>
            <wp:effectExtent l="0" t="0" r="0" b="0"/>
            <wp:wrapTight wrapText="bothSides">
              <wp:wrapPolygon edited="0">
                <wp:start x="0" y="0"/>
                <wp:lineTo x="0" y="21266"/>
                <wp:lineTo x="21421" y="21266"/>
                <wp:lineTo x="214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6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283A" w14:textId="77777777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5858B" w14:textId="77777777" w:rsidR="00BB29CD" w:rsidRPr="008613E2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45F86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4" w:name="2175220312"/>
      <w:bookmarkEnd w:id="4"/>
    </w:p>
    <w:p w14:paraId="4DA3E6E9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22B614BB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FEC01BD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EA747B4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9BB44F6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F5C787C" w14:textId="6F92BDF6" w:rsidR="000F5A02" w:rsidRDefault="000F5A0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C39A96" wp14:editId="16A77F17">
            <wp:simplePos x="0" y="0"/>
            <wp:positionH relativeFrom="column">
              <wp:posOffset>2167043</wp:posOffset>
            </wp:positionH>
            <wp:positionV relativeFrom="paragraph">
              <wp:posOffset>3810</wp:posOffset>
            </wp:positionV>
            <wp:extent cx="220980" cy="181610"/>
            <wp:effectExtent l="0" t="0" r="7620" b="8890"/>
            <wp:wrapTight wrapText="bothSides">
              <wp:wrapPolygon edited="0">
                <wp:start x="0" y="0"/>
                <wp:lineTo x="0" y="20392"/>
                <wp:lineTo x="20483" y="20392"/>
                <wp:lineTo x="2048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A02">
        <w:rPr>
          <w:rFonts w:ascii="Times New Roman" w:hAnsi="Times New Roman"/>
          <w:bCs/>
          <w:color w:val="000000"/>
          <w:sz w:val="28"/>
          <w:szCs w:val="28"/>
        </w:rPr>
        <w:t>8. Нажмите кнопку MODE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0F5A02">
        <w:rPr>
          <w:rFonts w:ascii="Times New Roman" w:hAnsi="Times New Roman"/>
          <w:bCs/>
          <w:color w:val="000000"/>
          <w:sz w:val="28"/>
          <w:szCs w:val="28"/>
        </w:rPr>
        <w:t>чтобы принять отображаемый выбор минут.</w:t>
      </w:r>
    </w:p>
    <w:p w14:paraId="6B8E673F" w14:textId="511BD6D8" w:rsidR="00356892" w:rsidRDefault="0035689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632C0A1" w14:textId="3C9FCA91" w:rsidR="00356892" w:rsidRP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35689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Установка формата даты</w:t>
      </w:r>
    </w:p>
    <w:p w14:paraId="2414B2B0" w14:textId="77777777" w:rsidR="00356892" w:rsidRP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>1. Далее установите формат даты. Отображение: 1-31 2010 или 31.01.2010.</w:t>
      </w:r>
    </w:p>
    <w:p w14:paraId="4917C761" w14:textId="38B7940B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>2. Вы можете выбрать отображение даты в формате ДД.ММ или ММ-ДД. Нажимайте кнопки со стрелками вправо/влево для переключения между ДД.ММ или ММ-ДД.</w:t>
      </w:r>
    </w:p>
    <w:p w14:paraId="5DC79413" w14:textId="75B73D77" w:rsidR="00356892" w:rsidRP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1019DCA" wp14:editId="770343C7">
            <wp:simplePos x="0" y="0"/>
            <wp:positionH relativeFrom="column">
              <wp:posOffset>-73025</wp:posOffset>
            </wp:positionH>
            <wp:positionV relativeFrom="paragraph">
              <wp:posOffset>138430</wp:posOffset>
            </wp:positionV>
            <wp:extent cx="290385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397" y="21303"/>
                <wp:lineTo x="2139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6A544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7DCB1F0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0C19263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B2B7159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14BD412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C9EF380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9AE3772" w14:textId="534C1198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84BC811" w14:textId="77777777" w:rsidR="000C13E7" w:rsidRDefault="000C13E7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40DF928" w14:textId="641BCDAC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>3. Нажмите кнопку MODE, чтобы принять отображаемый формат даты.</w:t>
      </w:r>
    </w:p>
    <w:p w14:paraId="3207FBBF" w14:textId="3F4E980C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4. Год должен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про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мигать. Нажмите </w:t>
      </w:r>
      <w:r>
        <w:rPr>
          <w:rFonts w:ascii="Times New Roman" w:hAnsi="Times New Roman"/>
          <w:bCs/>
          <w:color w:val="000000"/>
          <w:sz w:val="28"/>
          <w:szCs w:val="28"/>
        </w:rPr>
        <w:t>к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нопки </w:t>
      </w:r>
      <w:r w:rsidR="00135780" w:rsidRPr="00356892">
        <w:rPr>
          <w:rFonts w:ascii="Times New Roman" w:hAnsi="Times New Roman"/>
          <w:bCs/>
          <w:color w:val="000000"/>
          <w:sz w:val="28"/>
          <w:szCs w:val="28"/>
        </w:rPr>
        <w:t xml:space="preserve">со стрелками 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вправо/</w:t>
      </w:r>
      <w:r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лево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для выбора текущего года.</w:t>
      </w:r>
    </w:p>
    <w:p w14:paraId="3E513FE3" w14:textId="19F7D3A1" w:rsidR="00BC208B" w:rsidRPr="000F5A02" w:rsidRDefault="00BC208B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4B6BAB" wp14:editId="6A9BB319">
            <wp:extent cx="2971800" cy="17156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92" cy="17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C597" w14:textId="78C68D21" w:rsidR="000F5A02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>5. Нажмите кнопку MODE, чтобы принять отображаемый год.</w:t>
      </w:r>
    </w:p>
    <w:p w14:paraId="74211E73" w14:textId="3F4DBDA8" w:rsid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6. Месяц должен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про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>мигать. Нажимайте кнопки со стрелками вправо/влево для прокрутки 12 месяцев (от 1 до 12).</w:t>
      </w:r>
    </w:p>
    <w:p w14:paraId="1C668EA9" w14:textId="04ABFF46" w:rsidR="00BC208B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8F0811" wp14:editId="030BE0CE">
            <wp:extent cx="5143500" cy="16086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21" cy="16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E1D1" w14:textId="1F7EFAC5" w:rsidR="00BC208B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>7. Нажмите кнопку MODE, чтобы принять отображаемый месяц.</w:t>
      </w:r>
    </w:p>
    <w:p w14:paraId="62BC70B9" w14:textId="5C8D28D7" w:rsidR="00BC208B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>8. День должен мигать. Нажимайте кнопки со стрелками вправо/влево для прокрутки дней месяца.</w:t>
      </w:r>
    </w:p>
    <w:p w14:paraId="2E64B871" w14:textId="20CECB73" w:rsid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>9. Нажмите кнопку MODE, чтобы принять отображаемый день.</w:t>
      </w:r>
    </w:p>
    <w:p w14:paraId="385FB1DA" w14:textId="77777777" w:rsidR="00125B23" w:rsidRPr="00BC208B" w:rsidRDefault="00125B23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358BFD3" w14:textId="77F8D9F7" w:rsidR="00125B23" w:rsidRPr="00125B23" w:rsidRDefault="00125B23" w:rsidP="00125B23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125B23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Включение/выключение звукового сигнала</w:t>
      </w:r>
    </w:p>
    <w:p w14:paraId="609F70D6" w14:textId="252403EB" w:rsidR="00BC208B" w:rsidRDefault="00125B23" w:rsidP="00125B2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25B23">
        <w:rPr>
          <w:rFonts w:ascii="Times New Roman" w:hAnsi="Times New Roman"/>
          <w:bCs/>
          <w:color w:val="000000"/>
          <w:sz w:val="28"/>
          <w:szCs w:val="28"/>
        </w:rPr>
        <w:t>1. Нажимайте кнопки со стрелками вправо/влево для переключения между включением и выключением звукового сигнала (</w:t>
      </w:r>
      <w:r>
        <w:rPr>
          <w:rFonts w:ascii="Times New Roman" w:hAnsi="Times New Roman"/>
          <w:bCs/>
          <w:color w:val="000000"/>
          <w:sz w:val="28"/>
          <w:szCs w:val="28"/>
        </w:rPr>
        <w:t>должен мигать</w:t>
      </w:r>
      <w:r w:rsidRPr="00125B23">
        <w:rPr>
          <w:rFonts w:ascii="Times New Roman" w:hAnsi="Times New Roman"/>
          <w:bCs/>
          <w:color w:val="000000"/>
          <w:sz w:val="28"/>
          <w:szCs w:val="28"/>
        </w:rPr>
        <w:t>).</w:t>
      </w:r>
    </w:p>
    <w:p w14:paraId="314D35A9" w14:textId="45F7A1F6" w:rsidR="00125B23" w:rsidRPr="00125B23" w:rsidRDefault="00125B23" w:rsidP="00125B2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B27C3BC" wp14:editId="270F84CE">
            <wp:extent cx="3036921" cy="171026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77" cy="17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7D03" w14:textId="3C3B49F6" w:rsidR="00125B23" w:rsidRDefault="00125B23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25B23">
        <w:rPr>
          <w:rFonts w:ascii="Times New Roman" w:hAnsi="Times New Roman"/>
          <w:bCs/>
          <w:color w:val="000000"/>
          <w:sz w:val="28"/>
          <w:szCs w:val="28"/>
        </w:rPr>
        <w:t>2. Нажмите кнопку MODE, чтобы принять отображаемое значение ON или OFF.</w:t>
      </w:r>
    </w:p>
    <w:p w14:paraId="49912A86" w14:textId="77777777" w:rsidR="00190EB0" w:rsidRDefault="00190EB0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1DB44A6" w14:textId="30A49EF1" w:rsidR="00190EB0" w:rsidRPr="00190EB0" w:rsidRDefault="00463582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Настройка</w:t>
      </w:r>
      <w:r w:rsidR="00190EB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90EB0" w:rsidRPr="00190EB0">
        <w:rPr>
          <w:rFonts w:ascii="Times New Roman" w:hAnsi="Times New Roman"/>
          <w:bCs/>
          <w:color w:val="000000"/>
          <w:sz w:val="28"/>
          <w:szCs w:val="28"/>
        </w:rPr>
        <w:t>смещени</w:t>
      </w:r>
      <w:r w:rsidR="00190EB0">
        <w:rPr>
          <w:rFonts w:ascii="Times New Roman" w:hAnsi="Times New Roman"/>
          <w:bCs/>
          <w:color w:val="000000"/>
          <w:sz w:val="28"/>
          <w:szCs w:val="28"/>
        </w:rPr>
        <w:t>я</w:t>
      </w:r>
      <w:r w:rsidR="00190EB0" w:rsidRPr="00190EB0">
        <w:rPr>
          <w:rFonts w:ascii="Times New Roman" w:hAnsi="Times New Roman"/>
          <w:bCs/>
          <w:color w:val="000000"/>
          <w:sz w:val="28"/>
          <w:szCs w:val="28"/>
        </w:rPr>
        <w:t>: результат по креатинину в крови</w:t>
      </w:r>
    </w:p>
    <w:p w14:paraId="03E5763D" w14:textId="77777777" w:rsidR="00190EB0" w:rsidRPr="00190EB0" w:rsidRDefault="00190EB0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90EB0">
        <w:rPr>
          <w:rFonts w:ascii="Times New Roman" w:hAnsi="Times New Roman"/>
          <w:bCs/>
          <w:color w:val="000000"/>
          <w:sz w:val="28"/>
          <w:szCs w:val="28"/>
        </w:rPr>
        <w:t>1. Для измерителей мг/дл нажмите кнопки со стрелками вправо/влево, чтобы установить смещение от -0,95 до 0,95 мг/дл с шагом 0,05 мг/дл.</w:t>
      </w:r>
    </w:p>
    <w:p w14:paraId="14F5C539" w14:textId="77777777" w:rsidR="00190EB0" w:rsidRPr="00190EB0" w:rsidRDefault="00190EB0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90EB0">
        <w:rPr>
          <w:rFonts w:ascii="Times New Roman" w:hAnsi="Times New Roman"/>
          <w:bCs/>
          <w:color w:val="000000"/>
          <w:sz w:val="28"/>
          <w:szCs w:val="28"/>
        </w:rPr>
        <w:t>Для измерителей мкмоль/л нажмите кнопки со стрелками вправо/влево, чтобы установить смещение от -95 до 95 мкмоль/л с шагом 5 мкмоль/л.</w:t>
      </w:r>
    </w:p>
    <w:p w14:paraId="339BE4FD" w14:textId="77777777" w:rsidR="00190EB0" w:rsidRPr="00190EB0" w:rsidRDefault="00190EB0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DE21E6D" w14:textId="7EAC8A1C" w:rsidR="00190EB0" w:rsidRPr="00463582" w:rsidRDefault="00190EB0" w:rsidP="00190EB0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463582">
        <w:rPr>
          <w:rFonts w:ascii="Times New Roman" w:hAnsi="Times New Roman"/>
          <w:bCs/>
          <w:i/>
          <w:iCs/>
          <w:color w:val="000000"/>
          <w:sz w:val="28"/>
          <w:szCs w:val="28"/>
        </w:rPr>
        <w:lastRenderedPageBreak/>
        <w:t>ПРИМЕЧАНИЕ. Измеритель сохраняет значение смещения в энергонезависимой памяти. Значение смещения применяется только к образцам крови (отмеченные контроли исключаются).</w:t>
      </w:r>
    </w:p>
    <w:p w14:paraId="20C8DFCB" w14:textId="5AB99FF0" w:rsidR="00125B23" w:rsidRDefault="0046358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1F84CEC" wp14:editId="0C11ACBB">
            <wp:extent cx="5760085" cy="1568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531"/>
      </w:tblGrid>
      <w:tr w:rsidR="00463582" w14:paraId="5395671C" w14:textId="77777777" w:rsidTr="009F101B">
        <w:tc>
          <w:tcPr>
            <w:tcW w:w="3969" w:type="dxa"/>
          </w:tcPr>
          <w:p w14:paraId="232619CE" w14:textId="05DF3C26" w:rsidR="00463582" w:rsidRPr="00463582" w:rsidRDefault="00463582" w:rsidP="001C0C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Экраны смещения минимального и максимального значений для счетчиков мг/дл</w:t>
            </w:r>
          </w:p>
        </w:tc>
        <w:tc>
          <w:tcPr>
            <w:tcW w:w="4531" w:type="dxa"/>
          </w:tcPr>
          <w:p w14:paraId="07B8B21B" w14:textId="2888DBE6" w:rsidR="00463582" w:rsidRPr="00463582" w:rsidRDefault="00463582" w:rsidP="009F101B">
            <w:pPr>
              <w:ind w:left="598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Экраны смещения минимального и максимального значений для измерителей мкмоль/л</w:t>
            </w:r>
          </w:p>
        </w:tc>
      </w:tr>
    </w:tbl>
    <w:p w14:paraId="58B2A253" w14:textId="1D1C3DCE" w:rsidR="00463582" w:rsidRDefault="0046358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F7BC055" w14:textId="1785C26E" w:rsidR="00463582" w:rsidRDefault="0046358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63582">
        <w:rPr>
          <w:rFonts w:ascii="Times New Roman" w:hAnsi="Times New Roman"/>
          <w:bCs/>
          <w:color w:val="000000"/>
          <w:sz w:val="28"/>
          <w:szCs w:val="28"/>
        </w:rPr>
        <w:t>2.</w:t>
      </w:r>
      <w:r w:rsidRPr="0046358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63582">
        <w:rPr>
          <w:rFonts w:ascii="Times New Roman" w:hAnsi="Times New Roman"/>
          <w:bCs/>
          <w:color w:val="000000"/>
          <w:sz w:val="28"/>
          <w:szCs w:val="28"/>
        </w:rPr>
        <w:t>Нажмите кнопку MODE, чтобы принять отображаемое смещение только для результата креатинина в крови.</w:t>
      </w:r>
    </w:p>
    <w:p w14:paraId="0180B0EF" w14:textId="1BE46DF9" w:rsidR="00463582" w:rsidRDefault="0046358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55BA973" w14:textId="4D35F166" w:rsidR="00AA3669" w:rsidRPr="00AA3669" w:rsidRDefault="00AA3669" w:rsidP="001C0C6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Завершение</w:t>
      </w:r>
    </w:p>
    <w:p w14:paraId="3F7DC09F" w14:textId="009EEEE4" w:rsidR="00463582" w:rsidRDefault="00AA3669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A3669">
        <w:rPr>
          <w:rFonts w:ascii="Times New Roman" w:hAnsi="Times New Roman"/>
          <w:bCs/>
          <w:color w:val="000000"/>
          <w:sz w:val="28"/>
          <w:szCs w:val="28"/>
        </w:rPr>
        <w:t>Окончание отображается с введенными датой и временем. Нажмите кнопку «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MODE</w:t>
      </w:r>
      <w:r w:rsidRPr="00AA3669">
        <w:rPr>
          <w:rFonts w:ascii="Times New Roman" w:hAnsi="Times New Roman"/>
          <w:bCs/>
          <w:color w:val="000000"/>
          <w:sz w:val="28"/>
          <w:szCs w:val="28"/>
        </w:rPr>
        <w:t>» и удерживайте ее в течение 1,5 секунд, чтобы выйти из настройки, иначе счетчик отключится через 1 минуту.</w:t>
      </w:r>
    </w:p>
    <w:p w14:paraId="569581AA" w14:textId="6D0FC2B7" w:rsidR="00463582" w:rsidRDefault="00AA3669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C20BD0" wp14:editId="79DDC56A">
            <wp:extent cx="2866633" cy="1617133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30" cy="16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69C" w14:textId="12A0FA47" w:rsidR="00AA3669" w:rsidRPr="00AA3669" w:rsidRDefault="005A5466" w:rsidP="00AA3669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Контроль качества</w:t>
      </w:r>
    </w:p>
    <w:p w14:paraId="2D9B5944" w14:textId="3FCE2C1F" w:rsidR="00AA3669" w:rsidRPr="00B54EE5" w:rsidRDefault="00AA3669" w:rsidP="00AA366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A3669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данном</w:t>
      </w:r>
      <w:r w:rsidRPr="00AA3669">
        <w:rPr>
          <w:rFonts w:ascii="Times New Roman" w:hAnsi="Times New Roman"/>
          <w:bCs/>
          <w:color w:val="000000"/>
          <w:sz w:val="28"/>
          <w:szCs w:val="28"/>
        </w:rPr>
        <w:t xml:space="preserve"> разделе описывается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AA3669">
        <w:rPr>
          <w:rFonts w:ascii="Times New Roman" w:hAnsi="Times New Roman"/>
          <w:bCs/>
          <w:color w:val="000000"/>
          <w:sz w:val="28"/>
          <w:szCs w:val="28"/>
        </w:rPr>
        <w:t>контроль качества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AA3669">
        <w:rPr>
          <w:rFonts w:ascii="Times New Roman" w:hAnsi="Times New Roman"/>
          <w:bCs/>
          <w:color w:val="000000"/>
          <w:sz w:val="28"/>
          <w:szCs w:val="28"/>
        </w:rPr>
        <w:t>линейност</w:t>
      </w:r>
      <w:r>
        <w:rPr>
          <w:rFonts w:ascii="Times New Roman" w:hAnsi="Times New Roman"/>
          <w:bCs/>
          <w:color w:val="000000"/>
          <w:sz w:val="28"/>
          <w:szCs w:val="28"/>
        </w:rPr>
        <w:t>ь раствора</w:t>
      </w:r>
      <w:r w:rsidRPr="00AA366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B54EE5" w:rsidRPr="00135780">
        <w:rPr>
          <w:rFonts w:ascii="Times New Roman" w:hAnsi="Times New Roman"/>
          <w:bCs/>
          <w:color w:val="000000"/>
          <w:sz w:val="28"/>
          <w:szCs w:val="28"/>
        </w:rPr>
        <w:t>профессиональн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ый</w:t>
      </w:r>
      <w:r w:rsidR="00B54EE5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раствор</w:t>
      </w:r>
      <w:r w:rsidRPr="00AA3669">
        <w:rPr>
          <w:rFonts w:ascii="Times New Roman" w:hAnsi="Times New Roman"/>
          <w:bCs/>
          <w:color w:val="000000"/>
          <w:sz w:val="28"/>
          <w:szCs w:val="28"/>
        </w:rPr>
        <w:t xml:space="preserve"> и образцы крови.</w:t>
      </w:r>
    </w:p>
    <w:p w14:paraId="3BBC5C19" w14:textId="3C875D75" w:rsidR="00AA3669" w:rsidRPr="00A46CA1" w:rsidRDefault="00A46CA1" w:rsidP="00AA366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Порядок проведения процедуры</w:t>
      </w:r>
    </w:p>
    <w:p w14:paraId="5381D6F2" w14:textId="77777777" w:rsidR="00135780" w:rsidRDefault="00B54EE5" w:rsidP="00B54EE5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54EE5">
        <w:rPr>
          <w:rFonts w:ascii="Times New Roman" w:hAnsi="Times New Roman"/>
          <w:bCs/>
          <w:color w:val="000000"/>
          <w:sz w:val="28"/>
          <w:szCs w:val="28"/>
        </w:rPr>
        <w:t xml:space="preserve">1. Вставьте тест-полоску в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измеритель</w:t>
      </w:r>
      <w:r w:rsidRPr="00B54EE5">
        <w:rPr>
          <w:rFonts w:ascii="Times New Roman" w:hAnsi="Times New Roman"/>
          <w:bCs/>
          <w:color w:val="000000"/>
          <w:sz w:val="28"/>
          <w:szCs w:val="28"/>
        </w:rPr>
        <w:t xml:space="preserve">. Убедитесь, что отображаются все сегменты экрана. 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Если дисплей отображается не полностью, прекратите использование для диагностического тестирования. Затем на экране появится мигающая капля крови.</w:t>
      </w:r>
    </w:p>
    <w:p w14:paraId="4FD5ECC8" w14:textId="42E12CD6" w:rsidR="00B54EE5" w:rsidRPr="00314343" w:rsidRDefault="00B54EE5" w:rsidP="00B54EE5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>ПРИМЕЧАНИЕ. Если полоска будет удалена до начала теста или не будет использоваться более 2 минут, экран погаснет.</w:t>
      </w:r>
    </w:p>
    <w:p w14:paraId="77D5485D" w14:textId="3DFDB149" w:rsidR="00B54EE5" w:rsidRPr="00B54EE5" w:rsidRDefault="00B54EE5" w:rsidP="00B54EE5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9107D4" wp14:editId="409879D4">
            <wp:extent cx="2520424" cy="15324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35" cy="15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2655C" w14:textId="789E4114" w:rsidR="00463582" w:rsidRPr="00314343" w:rsidRDefault="00314343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14343">
        <w:rPr>
          <w:rFonts w:ascii="Times New Roman" w:hAnsi="Times New Roman"/>
          <w:bCs/>
          <w:color w:val="000000"/>
          <w:sz w:val="28"/>
          <w:szCs w:val="28"/>
        </w:rPr>
        <w:t>2. Определит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 образец как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«Контроль»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; используйте кнопку «Влево» или «Вправо», чтобы найти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нужный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 уровень </w:t>
      </w:r>
      <w:r>
        <w:rPr>
          <w:rFonts w:ascii="Times New Roman" w:hAnsi="Times New Roman"/>
          <w:bCs/>
          <w:color w:val="000000"/>
          <w:sz w:val="28"/>
          <w:szCs w:val="28"/>
        </w:rPr>
        <w:t>контроля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>: C1, C2 или C3.</w:t>
      </w:r>
    </w:p>
    <w:p w14:paraId="48EC0911" w14:textId="4C0E485A" w:rsidR="00B54EE5" w:rsidRPr="00A2737F" w:rsidRDefault="00A2737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72A0C07A" wp14:editId="3A51D8C1">
            <wp:extent cx="4410075" cy="15433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41" cy="1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EB9A" w14:textId="580F44D4" w:rsidR="00B54EE5" w:rsidRDefault="00643368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3368">
        <w:rPr>
          <w:rFonts w:ascii="Times New Roman" w:hAnsi="Times New Roman"/>
          <w:bCs/>
          <w:color w:val="000000"/>
          <w:sz w:val="28"/>
          <w:szCs w:val="28"/>
        </w:rPr>
        <w:t>3. Прик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43368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нитесь</w:t>
      </w:r>
      <w:r w:rsidRPr="00643368">
        <w:rPr>
          <w:rFonts w:ascii="Times New Roman" w:hAnsi="Times New Roman"/>
          <w:bCs/>
          <w:color w:val="000000"/>
          <w:sz w:val="28"/>
          <w:szCs w:val="28"/>
        </w:rPr>
        <w:t xml:space="preserve"> концом тест-полоски к капле контрольного раствора, пока тест-полоска не заполнится и </w:t>
      </w:r>
      <w:r>
        <w:rPr>
          <w:rFonts w:ascii="Times New Roman" w:hAnsi="Times New Roman"/>
          <w:bCs/>
          <w:color w:val="000000"/>
          <w:sz w:val="28"/>
          <w:szCs w:val="28"/>
        </w:rPr>
        <w:t>устройство</w:t>
      </w:r>
      <w:r w:rsidRPr="00643368">
        <w:rPr>
          <w:rFonts w:ascii="Times New Roman" w:hAnsi="Times New Roman"/>
          <w:bCs/>
          <w:color w:val="000000"/>
          <w:sz w:val="28"/>
          <w:szCs w:val="28"/>
        </w:rPr>
        <w:t xml:space="preserve"> не подаст звуковой сигнал.</w:t>
      </w:r>
    </w:p>
    <w:p w14:paraId="32AC395D" w14:textId="7B12D043" w:rsidR="00643368" w:rsidRDefault="00643368" w:rsidP="001C0C6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>ПРИМЕЧАНИЕ. Когда в тест-полоску добавлено достаточное количество контрольного раствора, раздастся короткий звуковой сигнал.</w:t>
      </w:r>
    </w:p>
    <w:p w14:paraId="1BCC8D5B" w14:textId="4DDAE170" w:rsidR="00643368" w:rsidRPr="00643368" w:rsidRDefault="00643368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3368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Результаты теста контроля качества креатинина доступны на экране через 30 секунд.</w:t>
      </w:r>
    </w:p>
    <w:p w14:paraId="5525A29B" w14:textId="44ABAD70" w:rsidR="00B54EE5" w:rsidRDefault="00B54EE5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57B7B34" w14:textId="092982A6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7FC924D" wp14:editId="1885CF6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645025" cy="1783080"/>
            <wp:effectExtent l="0" t="0" r="3175" b="7620"/>
            <wp:wrapTight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51AE3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4764564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BA50C85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683E28A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DC9BE81" w14:textId="41E68AE3" w:rsidR="006347B9" w:rsidRDefault="006347B9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2175220320"/>
      <w:bookmarkEnd w:id="5"/>
    </w:p>
    <w:p w14:paraId="446AFBA9" w14:textId="57454A06" w:rsidR="007C0B6F" w:rsidRDefault="007C0B6F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35BAE6" w14:textId="604FC08D" w:rsidR="007C0B6F" w:rsidRDefault="007C0B6F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2A455D" w14:textId="77777777" w:rsidR="007C0B6F" w:rsidRDefault="007C0B6F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14E080" w14:textId="46D9D82C" w:rsidR="007C0B6F" w:rsidRP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5. Когда результаты будут готовы,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прозвучит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один длинный звуковой сигнал. Если результаты теста выходят за пределы диапазона измерения тест-полоски, раздаются 3 коротких звуковых сигнала.</w:t>
      </w:r>
    </w:p>
    <w:p w14:paraId="6BF28F0D" w14:textId="77777777" w:rsid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57E49DB" w14:textId="77777777" w:rsidR="00135780" w:rsidRPr="005A5466" w:rsidRDefault="00135780" w:rsidP="007C0B6F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5A5466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Анализ крови пациента</w:t>
      </w:r>
    </w:p>
    <w:p w14:paraId="2EBCBFC4" w14:textId="53F32052" w:rsid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7C0B6F">
        <w:rPr>
          <w:rFonts w:ascii="Times New Roman" w:hAnsi="Times New Roman"/>
          <w:bCs/>
          <w:i/>
          <w:iCs/>
          <w:color w:val="000000"/>
          <w:sz w:val="28"/>
          <w:szCs w:val="28"/>
        </w:rPr>
        <w:t>ПРИМЕЧАНИЕ. Не тестируйте образцы пациентов до тех пор, пока результаты теста с контрольным раствором не окажутся в пределах ожидаемого диапазона.</w:t>
      </w:r>
    </w:p>
    <w:p w14:paraId="312BDDA1" w14:textId="5B8F4946" w:rsid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>ПРЕДУПРЕЖДЕНИЕ: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Тест-полоска должна полностью заполняться при касании капли крови. Если тест-полоска не заполняется полностью, не прикасайтесь к полоске с капелькой крови второй раз (двойное погружение). Выбросьте использованную тест-полоску и повторите тест с новой полоской.</w:t>
      </w:r>
    </w:p>
    <w:p w14:paraId="2552962D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lastRenderedPageBreak/>
        <w:t>•Нельзя переполнять тест-полоску образцом крови.</w:t>
      </w:r>
    </w:p>
    <w:p w14:paraId="6C57F31E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•Тестирование не начнется до тех пор, пока не будет добавлено достаточное количество крови в тест-полоску.</w:t>
      </w:r>
    </w:p>
    <w:p w14:paraId="0516BDA3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•Не допускайте попадания крови в измеритель.</w:t>
      </w:r>
    </w:p>
    <w:p w14:paraId="5475D3E1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•Не допускайте "двойного погружения" тест-полоски.</w:t>
      </w:r>
    </w:p>
    <w:p w14:paraId="22FAE4BD" w14:textId="21AED6FB" w:rsid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•Кровь заполняет тест-полоску с конца, не добавляйте капли на верхнюю часть полоски.</w:t>
      </w:r>
    </w:p>
    <w:p w14:paraId="4B7A0FA2" w14:textId="2079D56C" w:rsidR="00C7692B" w:rsidRPr="00A46CA1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A46CA1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Порядок проведения процедуры </w:t>
      </w:r>
    </w:p>
    <w:p w14:paraId="075D2478" w14:textId="2FB269BF" w:rsidR="007C0B6F" w:rsidRP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1. Вставьте тест-полоску в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измеритель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. Убедитесь, что отображаются все сегменты экрана. 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Если дисплей отображается не полностью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>, прекратите использование для диагностического тестирования. Затем отобразится мигающая капля крови.</w:t>
      </w:r>
    </w:p>
    <w:p w14:paraId="024D98C4" w14:textId="502B5E02" w:rsidR="007C0B6F" w:rsidRDefault="007C0B6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486186" wp14:editId="31CCFE4A">
            <wp:extent cx="2796540" cy="1595424"/>
            <wp:effectExtent l="0" t="0" r="381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39" cy="16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B223" w14:textId="17FC1674" w:rsid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7C0B6F">
        <w:rPr>
          <w:rFonts w:ascii="Times New Roman" w:hAnsi="Times New Roman"/>
          <w:bCs/>
          <w:i/>
          <w:iCs/>
          <w:color w:val="000000"/>
          <w:sz w:val="28"/>
          <w:szCs w:val="28"/>
        </w:rPr>
        <w:t>ПРИМЕЧАНИЕ. Если полоска будет удалена до начала теста или не будет использоваться более 2 минут, экран погаснет.</w:t>
      </w:r>
    </w:p>
    <w:p w14:paraId="3CF62B25" w14:textId="77777777" w:rsidR="0006438E" w:rsidRPr="007C0B6F" w:rsidRDefault="0006438E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14:paraId="5AC57B98" w14:textId="67CDCDE4" w:rsid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2. Вымойте руку пациента водой, затем тщательно высушите. </w:t>
      </w:r>
      <w:r>
        <w:rPr>
          <w:rFonts w:ascii="Times New Roman" w:hAnsi="Times New Roman"/>
          <w:bCs/>
          <w:color w:val="000000"/>
          <w:sz w:val="28"/>
          <w:szCs w:val="28"/>
        </w:rPr>
        <w:t>Можно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 использ</w:t>
      </w:r>
      <w:r>
        <w:rPr>
          <w:rFonts w:ascii="Times New Roman" w:hAnsi="Times New Roman"/>
          <w:bCs/>
          <w:color w:val="000000"/>
          <w:sz w:val="28"/>
          <w:szCs w:val="28"/>
        </w:rPr>
        <w:t>овать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 спиртовые салфетки; тщательно высушит</w:t>
      </w:r>
      <w:r>
        <w:rPr>
          <w:rFonts w:ascii="Times New Roman" w:hAnsi="Times New Roman"/>
          <w:bCs/>
          <w:color w:val="000000"/>
          <w:sz w:val="28"/>
          <w:szCs w:val="28"/>
        </w:rPr>
        <w:t>е руки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 после очистки.</w:t>
      </w:r>
    </w:p>
    <w:p w14:paraId="5D6083A9" w14:textId="0F247AAF" w:rsidR="0006438E" w:rsidRP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CE01D2" wp14:editId="7BC1570F">
            <wp:extent cx="1965960" cy="13106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B418" w14:textId="77777777" w:rsidR="0006438E" w:rsidRP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6438E">
        <w:rPr>
          <w:rFonts w:ascii="Times New Roman" w:hAnsi="Times New Roman"/>
          <w:bCs/>
          <w:color w:val="000000"/>
          <w:sz w:val="28"/>
          <w:szCs w:val="28"/>
        </w:rPr>
        <w:t>3. Держа руку вниз, помассируйте палец большим пальцем к кончику, чтобы стимулировать кровоток.</w:t>
      </w:r>
    </w:p>
    <w:p w14:paraId="4805D7A8" w14:textId="6A8FA09F" w:rsidR="007C0B6F" w:rsidRP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4. Для прокола пальца используйте одноразовый безопасный ланцет. </w:t>
      </w:r>
    </w:p>
    <w:p w14:paraId="062C6A98" w14:textId="56BAD431" w:rsidR="007C0B6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>5. Сожмите палец, чтобы образовалась капля крови.</w:t>
      </w:r>
    </w:p>
    <w:p w14:paraId="586B4CB7" w14:textId="33CEE82E" w:rsidR="004C5BC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5273333D" wp14:editId="435446F3">
            <wp:extent cx="1866900" cy="1249847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59" cy="12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52ED" w14:textId="0F17B598" w:rsidR="007C0B6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6. Когда появится капля крови, прикасайтесь концом тест-полоски к капле крови до тех пор, пока тест-полоска не заполнится и </w:t>
      </w:r>
      <w:r>
        <w:rPr>
          <w:rFonts w:ascii="Times New Roman" w:hAnsi="Times New Roman"/>
          <w:bCs/>
          <w:color w:val="000000"/>
          <w:sz w:val="28"/>
          <w:szCs w:val="28"/>
        </w:rPr>
        <w:t>устройство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не подаст звуковой сигнал.</w:t>
      </w:r>
    </w:p>
    <w:p w14:paraId="1AC29C41" w14:textId="1B9E3DA5" w:rsidR="004C5BCF" w:rsidRDefault="00135780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0D7C75C" wp14:editId="5ACD9EC4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1882140" cy="1227455"/>
            <wp:effectExtent l="0" t="0" r="3810" b="0"/>
            <wp:wrapTight wrapText="bothSides">
              <wp:wrapPolygon edited="0">
                <wp:start x="0" y="0"/>
                <wp:lineTo x="0" y="21120"/>
                <wp:lineTo x="21425" y="21120"/>
                <wp:lineTo x="2142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C138C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A465664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B2DA682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572E4A0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E1896CB" w14:textId="77777777" w:rsidR="00135780" w:rsidRDefault="00135780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4F77A31" w14:textId="20AFA9FA" w:rsid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>7. Результаты теста на креатинин появятся на экране через 30 секунд.</w:t>
      </w:r>
    </w:p>
    <w:p w14:paraId="488C1BD3" w14:textId="02EA72A9" w:rsidR="004C5BC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5CAD65" wp14:editId="7D0B1EF9">
            <wp:extent cx="3612794" cy="1958340"/>
            <wp:effectExtent l="0" t="0" r="698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69" cy="19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8527" w14:textId="79C12709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2037B09" w14:textId="37ABE63A" w:rsidR="004C5BC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>8. Когда результаты будут готовы, раздастся один длинный звуковой сигнал. Если результаты теста выходят за пределы диапазона тест-полоски, раздаются 3 коротких звуковых сигнала.</w:t>
      </w:r>
    </w:p>
    <w:p w14:paraId="7006A686" w14:textId="29A215E7" w:rsid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>Если результат LO (меньше диапазона измерения) или H</w:t>
      </w:r>
      <w:r w:rsidR="002C1597">
        <w:rPr>
          <w:rFonts w:ascii="Times New Roman" w:hAnsi="Times New Roman"/>
          <w:bCs/>
          <w:color w:val="000000"/>
          <w:sz w:val="28"/>
          <w:szCs w:val="28"/>
          <w:lang w:val="en-US"/>
        </w:rPr>
        <w:t>l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(больше диапазона измерения), повторите тест.</w:t>
      </w:r>
    </w:p>
    <w:p w14:paraId="7FC418F8" w14:textId="42B8054A" w:rsidR="004C5BCF" w:rsidRDefault="002C1597" w:rsidP="007C0B6F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6551D36" wp14:editId="04450F6A">
            <wp:extent cx="3657600" cy="19318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45" cy="19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A22C" w14:textId="77777777" w:rsidR="002C1597" w:rsidRDefault="002C1597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2A51879" w14:textId="3517E7CE" w:rsidR="004C5BCF" w:rsidRPr="002C1597" w:rsidRDefault="002C1597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>ПРИМЕЧАНИЕ. Результаты теста сохраняются автоматически. Если в течение 1 минуты нет активности, счетчик отключится: экран погаснет.</w:t>
      </w:r>
    </w:p>
    <w:p w14:paraId="753FAFF5" w14:textId="7CFD631A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FCFD89B" w14:textId="491DCCAA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  <w:u w:val="single"/>
        </w:rPr>
        <w:t>Просмотр сохраненных результатов теста</w:t>
      </w:r>
    </w:p>
    <w:p w14:paraId="5BDC7276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Измеритель может хранить до 400 результатов тестов. Для просмотра результатов теста:</w:t>
      </w:r>
    </w:p>
    <w:p w14:paraId="331FF674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1.Нажмите кнопку «Mode» один раз и удерживайте ее менее 3 секунд.</w:t>
      </w:r>
    </w:p>
    <w:p w14:paraId="6C3E94F5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2.Если в памяти нет результатов, на экране отображается - - - (mem). Если есть сохраненные тесты, сначала отображается последний из них.</w:t>
      </w:r>
    </w:p>
    <w:p w14:paraId="37E56C85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3.Нажмите кнопку со стрелкой влево, чтобы прокрутить результаты назад. Нажмите кнопку со стрелкой вправо, чтобы прокрутить результаты вперед.</w:t>
      </w:r>
    </w:p>
    <w:p w14:paraId="77810B58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4.Если вы прокрутите первый или последний сохраненный результат, на экране отобразится END.</w:t>
      </w:r>
    </w:p>
    <w:p w14:paraId="1A02830C" w14:textId="2C9D37CA" w:rsidR="002C1597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lastRenderedPageBreak/>
        <w:t>5.После 400 результатов новый результат будет перекрывать самый старый результат в памяти.</w:t>
      </w:r>
    </w:p>
    <w:p w14:paraId="42ED6311" w14:textId="415BDAE2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  <w:u w:val="single"/>
        </w:rPr>
        <w:t>Очистка измерителя</w:t>
      </w:r>
    </w:p>
    <w:p w14:paraId="0A342A50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•Измерители никогда не должны погружаться в чистящие средства. Всегда наносите чистящее средство на мягкую ткань, чтобы протереть поверхность прибора. После завершения сразу же тщательно высушите. При очистке измерителя следуйте инструкциям, приведенным ниже:</w:t>
      </w:r>
    </w:p>
    <w:p w14:paraId="0E47F158" w14:textId="2ACD63A1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•Можно использовать 10% раствор </w:t>
      </w:r>
      <w:r w:rsidRPr="00392BA0">
        <w:rPr>
          <w:rFonts w:ascii="Times New Roman" w:hAnsi="Times New Roman"/>
          <w:bCs/>
          <w:color w:val="000000"/>
          <w:sz w:val="28"/>
          <w:szCs w:val="28"/>
        </w:rPr>
        <w:t>гипохлорит</w:t>
      </w:r>
      <w:r w:rsidR="00392BA0" w:rsidRPr="00392BA0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392BA0">
        <w:rPr>
          <w:rFonts w:ascii="Times New Roman" w:hAnsi="Times New Roman"/>
          <w:bCs/>
          <w:color w:val="000000"/>
          <w:sz w:val="28"/>
          <w:szCs w:val="28"/>
        </w:rPr>
        <w:t xml:space="preserve"> натрия.</w:t>
      </w:r>
    </w:p>
    <w:p w14:paraId="79026BDF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•Может быть использован 70% изопропиловый спирт.</w:t>
      </w:r>
    </w:p>
    <w:p w14:paraId="6CF13EF9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•Могут использоваться коммерческие препараты для обеззараживания поверхностей, одобренные для использования на вашем предприятии. Сначала нанесите на небольшую зону, чтобы убедиться в целостности финишной обработки поверхности.</w:t>
      </w:r>
    </w:p>
    <w:p w14:paraId="7BE8F939" w14:textId="5E624DAA" w:rsid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•Избегайте агрессивных растворителей, таких как бензол и сильные кислоты.</w:t>
      </w:r>
    </w:p>
    <w:p w14:paraId="7C4A4B05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45689F1" w14:textId="01A2D216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  <w:u w:val="single"/>
        </w:rPr>
        <w:t>Устранение ошибок</w:t>
      </w:r>
    </w:p>
    <w:p w14:paraId="3B115E49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Коды ошибок. </w:t>
      </w:r>
    </w:p>
    <w:p w14:paraId="37C5F219" w14:textId="245AF814" w:rsid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Есть 8 кодов ошибок, которые сообщают Вам о проблемах с прибором. В этом разделе представлены процедуры действий при отображении этих кодов ошибок. Код ошибки отображается после вставки тест-полоски, а экран всех сегментов отображается в течение 2 секунд. Если включен звуковой сигнал, есть также 3 быстрых звуковых сигнала. Тогда код ошибки отображается на экране.</w:t>
      </w:r>
    </w:p>
    <w:p w14:paraId="50EBDDC6" w14:textId="6F9F9691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>E0 Программная ошибка</w:t>
      </w:r>
    </w:p>
    <w:p w14:paraId="450AABEC" w14:textId="27C3F6B6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Обнаружена программная ошибка. Действие: выполните тест еще раз. Если Вы снова получите ту же ошибку, извлеките и снова установите батарею. Если ошибка не исчезнет, обратитесь в службу технической поддержки Nova</w:t>
      </w:r>
      <w:r w:rsidR="00066188">
        <w:rPr>
          <w:rFonts w:ascii="Times New Roman" w:hAnsi="Times New Roman"/>
          <w:bCs/>
          <w:color w:val="000000"/>
          <w:sz w:val="28"/>
          <w:szCs w:val="28"/>
        </w:rPr>
        <w:t xml:space="preserve"> – </w:t>
      </w:r>
      <w:bookmarkStart w:id="6" w:name="_Hlk144733050"/>
      <w:r w:rsidR="00066188">
        <w:rPr>
          <w:rFonts w:ascii="Times New Roman" w:hAnsi="Times New Roman"/>
          <w:bCs/>
          <w:color w:val="000000"/>
          <w:sz w:val="28"/>
          <w:szCs w:val="28"/>
        </w:rPr>
        <w:t>уполно</w:t>
      </w:r>
      <w:r w:rsidR="000C13E7">
        <w:rPr>
          <w:rFonts w:ascii="Times New Roman" w:hAnsi="Times New Roman"/>
          <w:bCs/>
          <w:color w:val="000000"/>
          <w:sz w:val="28"/>
          <w:szCs w:val="28"/>
        </w:rPr>
        <w:t>мо</w:t>
      </w:r>
      <w:r w:rsidR="00066188">
        <w:rPr>
          <w:rFonts w:ascii="Times New Roman" w:hAnsi="Times New Roman"/>
          <w:bCs/>
          <w:color w:val="000000"/>
          <w:sz w:val="28"/>
          <w:szCs w:val="28"/>
        </w:rPr>
        <w:t xml:space="preserve">ченное лицо производителя </w:t>
      </w:r>
      <w:bookmarkStart w:id="7" w:name="_Hlk144734534"/>
      <w:r w:rsidR="000C13E7" w:rsidRPr="000C13E7">
        <w:rPr>
          <w:rFonts w:ascii="Times New Roman" w:hAnsi="Times New Roman"/>
          <w:bCs/>
          <w:color w:val="000000"/>
          <w:sz w:val="28"/>
          <w:szCs w:val="28"/>
        </w:rPr>
        <w:t>ТОО "Global Health Solutions"</w:t>
      </w:r>
      <w:r w:rsidR="000C13E7">
        <w:rPr>
          <w:rFonts w:ascii="Times New Roman" w:hAnsi="Times New Roman"/>
          <w:bCs/>
          <w:color w:val="000000"/>
          <w:sz w:val="28"/>
          <w:szCs w:val="28"/>
        </w:rPr>
        <w:t>.</w:t>
      </w:r>
      <w:bookmarkEnd w:id="7"/>
    </w:p>
    <w:bookmarkEnd w:id="6"/>
    <w:p w14:paraId="413A7493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E1 Системная аппаратная ошибка </w:t>
      </w:r>
    </w:p>
    <w:p w14:paraId="5FCFC2A9" w14:textId="6A15A2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Обнаружена системная аппаратная ошибка. Действие: выполните тест еще раз. Если вы получили ту же ошибку, позвоните в службу технической поддержки Nova</w:t>
      </w:r>
      <w:r w:rsidR="00066188" w:rsidRPr="00066188">
        <w:rPr>
          <w:rFonts w:ascii="Times New Roman" w:hAnsi="Times New Roman"/>
          <w:bCs/>
          <w:color w:val="000000"/>
          <w:sz w:val="28"/>
          <w:szCs w:val="28"/>
        </w:rPr>
        <w:t xml:space="preserve"> - уполно</w:t>
      </w:r>
      <w:r w:rsidR="000C13E7">
        <w:rPr>
          <w:rFonts w:ascii="Times New Roman" w:hAnsi="Times New Roman"/>
          <w:bCs/>
          <w:color w:val="000000"/>
          <w:sz w:val="28"/>
          <w:szCs w:val="28"/>
        </w:rPr>
        <w:t>мо</w:t>
      </w:r>
      <w:r w:rsidR="00066188" w:rsidRPr="00066188">
        <w:rPr>
          <w:rFonts w:ascii="Times New Roman" w:hAnsi="Times New Roman"/>
          <w:bCs/>
          <w:color w:val="000000"/>
          <w:sz w:val="28"/>
          <w:szCs w:val="28"/>
        </w:rPr>
        <w:t xml:space="preserve">ченное лицо производителя </w:t>
      </w:r>
      <w:r w:rsidR="000C13E7" w:rsidRPr="000C13E7">
        <w:rPr>
          <w:rFonts w:ascii="Times New Roman" w:hAnsi="Times New Roman"/>
          <w:bCs/>
          <w:color w:val="000000"/>
          <w:sz w:val="28"/>
          <w:szCs w:val="28"/>
        </w:rPr>
        <w:t>ТОО "Global Health Solutions".</w:t>
      </w:r>
    </w:p>
    <w:p w14:paraId="251D8E54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E2 Ошибка рабочей температуры </w:t>
      </w:r>
    </w:p>
    <w:p w14:paraId="7F657EA9" w14:textId="5224DD3D" w:rsid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Температура анализатора находится за пределами диапазона для тестирования. Действие: переместите прибор в область, где температура является приемлемой (15°</w:t>
      </w:r>
      <w:r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- 40°C), дайте приборы приспособиться к температуре. Повторить тест.</w:t>
      </w:r>
    </w:p>
    <w:p w14:paraId="606CEA9B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E3 Использованная полоска </w:t>
      </w:r>
    </w:p>
    <w:p w14:paraId="6B485F0D" w14:textId="78D83810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Тест-полоска использовалась ранее. Действие: повторите тест с новой тест-полоской. Если ошибка не устранена, выполните тест с использованием альтернативного тубуса с тест-полосками или альтернативного метода.</w:t>
      </w:r>
    </w:p>
    <w:p w14:paraId="202588E6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E4 Недостаточный объем образца </w:t>
      </w:r>
    </w:p>
    <w:p w14:paraId="3C93824F" w14:textId="19BC21E9" w:rsid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Недостаточный объем образца (контроль или кровь) был введен в тест-полоску.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Действие: повторите тест с новой тест-полоской. Если ошибка не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lastRenderedPageBreak/>
        <w:t>устранена, выполните тест с использованием альтернативного тубуса с тест-полосками или альтернативного метода.</w:t>
      </w:r>
    </w:p>
    <w:p w14:paraId="0839E960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E8 Плохая полоска </w:t>
      </w:r>
    </w:p>
    <w:p w14:paraId="616D98DF" w14:textId="6EDE5302" w:rsid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Тест-полоска не распознана или неисправна. Действие: повторите тест с новой тест-полоской. Если ошибка не устранена, выполните тест с использованием альтернативного флакона с тест-полосками или альтернативного метода.</w:t>
      </w:r>
    </w:p>
    <w:p w14:paraId="0B30C98E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E9 Плохой образец </w:t>
      </w:r>
    </w:p>
    <w:p w14:paraId="622355E2" w14:textId="004637D9" w:rsid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Обнаружена проблема с образцом. Действие: повторите тест с новой тест-полоской. Если ошибка не устранена, выполните тест с использованием альтернативного флакона с тест-полосками или альтернативного метода.</w:t>
      </w:r>
    </w:p>
    <w:p w14:paraId="67837F4A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3036492" w14:textId="0517A390" w:rsidR="007C0B6F" w:rsidRDefault="007C0B6F" w:rsidP="007C0B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11119">
        <w:rPr>
          <w:rFonts w:ascii="Times New Roman" w:hAnsi="Times New Roman"/>
          <w:b/>
          <w:color w:val="000000"/>
          <w:sz w:val="28"/>
          <w:szCs w:val="28"/>
        </w:rPr>
        <w:t>Противопоказания</w:t>
      </w:r>
      <w:r w:rsidRPr="009E1D9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C04E649" w14:textId="2A2A2AB7" w:rsidR="007C0B6F" w:rsidRDefault="001177F5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применимо.</w:t>
      </w:r>
    </w:p>
    <w:p w14:paraId="7E9821B4" w14:textId="77777777" w:rsidR="000B5DC7" w:rsidRPr="00AB5204" w:rsidRDefault="000B5DC7" w:rsidP="006347B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02ADF05" w14:textId="77777777" w:rsidR="00EE20D7" w:rsidRDefault="00FC01DA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нформация о сроке и условиях хранения медицинского изделия</w:t>
      </w:r>
    </w:p>
    <w:p w14:paraId="1165DA5D" w14:textId="64127714" w:rsidR="00661158" w:rsidRPr="001177F5" w:rsidRDefault="001177F5" w:rsidP="0066115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177F5">
        <w:rPr>
          <w:rFonts w:ascii="Times New Roman" w:hAnsi="Times New Roman" w:cs="Times New Roman"/>
          <w:bCs/>
          <w:i/>
          <w:iCs/>
          <w:sz w:val="28"/>
          <w:szCs w:val="28"/>
        </w:rPr>
        <w:t>Тест-полоски:</w:t>
      </w:r>
    </w:p>
    <w:p w14:paraId="5E7E975F" w14:textId="6C0CA39F" w:rsidR="000B5DC7" w:rsidRDefault="001177F5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 годности: </w:t>
      </w:r>
      <w:r w:rsidR="006F3D7D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 при температуре 2-8</w:t>
      </w:r>
      <w:r w:rsidRPr="001177F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14:paraId="1BC12C2D" w14:textId="1AA61D0C" w:rsidR="00753037" w:rsidRDefault="00753037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 годности после вскрытия: </w:t>
      </w:r>
      <w:r w:rsidR="006F3D7D">
        <w:rPr>
          <w:rFonts w:ascii="Times New Roman" w:hAnsi="Times New Roman" w:cs="Times New Roman"/>
          <w:bCs/>
          <w:sz w:val="28"/>
          <w:szCs w:val="28"/>
        </w:rPr>
        <w:t xml:space="preserve">3 месяца </w:t>
      </w:r>
      <w:r>
        <w:rPr>
          <w:rFonts w:ascii="Times New Roman" w:hAnsi="Times New Roman" w:cs="Times New Roman"/>
          <w:bCs/>
          <w:sz w:val="28"/>
          <w:szCs w:val="28"/>
        </w:rPr>
        <w:t xml:space="preserve">(хранить при температуре </w:t>
      </w:r>
      <w:r w:rsidR="00B47D68">
        <w:rPr>
          <w:rFonts w:ascii="Times New Roman" w:hAnsi="Times New Roman" w:cs="Times New Roman"/>
          <w:bCs/>
          <w:sz w:val="28"/>
          <w:szCs w:val="28"/>
        </w:rPr>
        <w:t>15-30</w:t>
      </w:r>
      <w:r w:rsidR="00B47D68" w:rsidRPr="00B47D68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="00B47D68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66CCD876" w14:textId="0D07390F" w:rsidR="001177F5" w:rsidRPr="001177F5" w:rsidRDefault="001177F5" w:rsidP="00D06AC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177F5">
        <w:rPr>
          <w:rFonts w:ascii="Times New Roman" w:hAnsi="Times New Roman" w:cs="Times New Roman"/>
          <w:bCs/>
          <w:i/>
          <w:iCs/>
          <w:sz w:val="28"/>
          <w:szCs w:val="28"/>
        </w:rPr>
        <w:t>Контрольные</w:t>
      </w:r>
      <w:r w:rsidR="0075303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линейные </w:t>
      </w:r>
      <w:r w:rsidRPr="001177F5">
        <w:rPr>
          <w:rFonts w:ascii="Times New Roman" w:hAnsi="Times New Roman" w:cs="Times New Roman"/>
          <w:bCs/>
          <w:i/>
          <w:iCs/>
          <w:sz w:val="28"/>
          <w:szCs w:val="28"/>
        </w:rPr>
        <w:t>растворы:</w:t>
      </w:r>
    </w:p>
    <w:p w14:paraId="348C20F1" w14:textId="310E1188" w:rsidR="001177F5" w:rsidRDefault="001177F5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 годности: </w:t>
      </w:r>
      <w:r w:rsidR="006F3D7D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 при температуре </w:t>
      </w:r>
      <w:r w:rsidR="00753037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753037">
        <w:rPr>
          <w:rFonts w:ascii="Times New Roman" w:hAnsi="Times New Roman" w:cs="Times New Roman"/>
          <w:bCs/>
          <w:sz w:val="28"/>
          <w:szCs w:val="28"/>
        </w:rPr>
        <w:t>8</w:t>
      </w:r>
      <w:r w:rsidRPr="001177F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14:paraId="3977B4A0" w14:textId="05A89EF2" w:rsidR="00753037" w:rsidRPr="00753037" w:rsidRDefault="00753037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3037">
        <w:rPr>
          <w:rFonts w:ascii="Times New Roman" w:hAnsi="Times New Roman" w:cs="Times New Roman"/>
          <w:bCs/>
          <w:sz w:val="28"/>
          <w:szCs w:val="28"/>
        </w:rPr>
        <w:t xml:space="preserve">Срок годности после вскрытия: </w:t>
      </w:r>
      <w:r>
        <w:rPr>
          <w:rFonts w:ascii="Times New Roman" w:hAnsi="Times New Roman" w:cs="Times New Roman"/>
          <w:bCs/>
          <w:sz w:val="28"/>
          <w:szCs w:val="28"/>
        </w:rPr>
        <w:t>3 месяца (хранить при температуре 15-30</w:t>
      </w:r>
      <w:r w:rsidRPr="00753037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С).</w:t>
      </w:r>
    </w:p>
    <w:p w14:paraId="386966F8" w14:textId="77777777" w:rsidR="00753037" w:rsidRDefault="00753037" w:rsidP="00D06A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3FA321" w14:textId="104523C0" w:rsidR="001C0C62" w:rsidRPr="00EE050A" w:rsidRDefault="001C0C62" w:rsidP="001C0C6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1C0C62">
        <w:rPr>
          <w:rFonts w:ascii="Times New Roman" w:hAnsi="Times New Roman"/>
          <w:b/>
          <w:bCs/>
          <w:color w:val="000000"/>
          <w:sz w:val="28"/>
          <w:szCs w:val="28"/>
        </w:rPr>
        <w:t>Производ</w:t>
      </w:r>
      <w:r w:rsidR="006E3FBF">
        <w:rPr>
          <w:rFonts w:ascii="Times New Roman" w:hAnsi="Times New Roman"/>
          <w:b/>
          <w:bCs/>
          <w:color w:val="000000"/>
          <w:sz w:val="28"/>
          <w:szCs w:val="28"/>
        </w:rPr>
        <w:t>итель</w:t>
      </w:r>
    </w:p>
    <w:p w14:paraId="10F7DECC" w14:textId="77777777" w:rsidR="00C11231" w:rsidRDefault="00C11231" w:rsidP="00C1123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Nova Biomedical Corporation</w:t>
      </w:r>
    </w:p>
    <w:p w14:paraId="0EB330EF" w14:textId="27615CB3" w:rsidR="00C11231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200 Prospect Street Waltham, MA 02454 </w:t>
      </w:r>
      <w:r>
        <w:rPr>
          <w:rFonts w:ascii="Times New Roman" w:hAnsi="Times New Roman"/>
          <w:color w:val="000000"/>
          <w:sz w:val="28"/>
          <w:szCs w:val="28"/>
        </w:rPr>
        <w:t>США</w:t>
      </w:r>
      <w:r w:rsidRPr="004F39C5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5D2DF619" w14:textId="08B0F89A" w:rsidR="00C11231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Тел./Факс: +</w:t>
      </w:r>
      <w:r w:rsidRPr="00C11231">
        <w:rPr>
          <w:rFonts w:ascii="Times New Roman" w:hAnsi="Times New Roman"/>
          <w:sz w:val="28"/>
          <w:szCs w:val="28"/>
        </w:rPr>
        <w:t>1-781-894-0800</w:t>
      </w:r>
      <w:r>
        <w:rPr>
          <w:rFonts w:ascii="Times New Roman" w:hAnsi="Times New Roman"/>
          <w:sz w:val="28"/>
          <w:szCs w:val="28"/>
        </w:rPr>
        <w:t>/</w:t>
      </w:r>
      <w:r w:rsidRPr="00C11231">
        <w:rPr>
          <w:rFonts w:ascii="Times New Roman" w:hAnsi="Times New Roman"/>
          <w:sz w:val="28"/>
          <w:szCs w:val="28"/>
        </w:rPr>
        <w:t>+1-781-894-5915</w:t>
      </w:r>
    </w:p>
    <w:p w14:paraId="1D0D2E39" w14:textId="4336E5E5" w:rsidR="00C11231" w:rsidRPr="001614D8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1614D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1614D8">
        <w:rPr>
          <w:rFonts w:ascii="Times New Roman" w:hAnsi="Times New Roman"/>
          <w:sz w:val="28"/>
          <w:szCs w:val="28"/>
        </w:rPr>
        <w:t xml:space="preserve">: </w:t>
      </w:r>
      <w:hyperlink r:id="rId31" w:history="1"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info</w:t>
        </w:r>
        <w:r w:rsidRPr="001614D8">
          <w:rPr>
            <w:rStyle w:val="a6"/>
            <w:rFonts w:ascii="Times New Roman" w:hAnsi="Times New Roman"/>
            <w:sz w:val="28"/>
            <w:szCs w:val="28"/>
          </w:rPr>
          <w:t>@</w:t>
        </w:r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novabio</w:t>
        </w:r>
        <w:r w:rsidRPr="001614D8">
          <w:rPr>
            <w:rStyle w:val="a6"/>
            <w:rFonts w:ascii="Times New Roman" w:hAnsi="Times New Roman"/>
            <w:sz w:val="28"/>
            <w:szCs w:val="28"/>
          </w:rPr>
          <w:t>.</w:t>
        </w:r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14:paraId="34DC24F4" w14:textId="77777777" w:rsidR="00C11231" w:rsidRPr="001614D8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9EA9E8" w14:textId="77777777" w:rsidR="001C0C62" w:rsidRPr="001C0C62" w:rsidRDefault="001C0C62" w:rsidP="001C0C6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C0C62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Наименование уполномоченного представителя производителя на территории Республики Казахстан и организации, принимающей претензии (предложения) по медицинскому изделию от потребителей на территории Республики Казахстан </w:t>
      </w:r>
    </w:p>
    <w:p w14:paraId="77221F70" w14:textId="789CBBD9" w:rsidR="00C50A27" w:rsidRDefault="00EE050A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050A">
        <w:rPr>
          <w:rFonts w:ascii="Times New Roman" w:hAnsi="Times New Roman"/>
          <w:color w:val="000000"/>
          <w:sz w:val="28"/>
          <w:szCs w:val="28"/>
        </w:rPr>
        <w:t>ТОО</w:t>
      </w:r>
      <w:r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 "Global Health Solutions"</w:t>
      </w:r>
      <w:r w:rsidR="006E3FBF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050043,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Казахстан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г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Алматы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мкн</w:t>
      </w:r>
      <w:r w:rsidR="000C76CE" w:rsidRPr="00EE050A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Мирас, д.157, блок 2, н.п.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819</w:t>
      </w:r>
      <w:r w:rsidR="00917B52">
        <w:rPr>
          <w:rFonts w:ascii="Times New Roman" w:hAnsi="Times New Roman"/>
          <w:color w:val="000000"/>
          <w:sz w:val="28"/>
          <w:szCs w:val="28"/>
        </w:rPr>
        <w:t>/12Б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C0C62" w:rsidRPr="00EE050A">
        <w:rPr>
          <w:rFonts w:ascii="Times New Roman" w:hAnsi="Times New Roman"/>
          <w:color w:val="000000"/>
          <w:sz w:val="28"/>
          <w:szCs w:val="28"/>
        </w:rPr>
        <w:t xml:space="preserve">Тел. </w:t>
      </w:r>
      <w:r w:rsidRPr="00EE050A">
        <w:rPr>
          <w:rFonts w:ascii="Times New Roman" w:hAnsi="Times New Roman"/>
          <w:color w:val="000000"/>
          <w:sz w:val="28"/>
          <w:szCs w:val="28"/>
        </w:rPr>
        <w:t>+7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EE050A">
        <w:rPr>
          <w:rFonts w:ascii="Times New Roman" w:hAnsi="Times New Roman"/>
          <w:color w:val="000000"/>
          <w:sz w:val="28"/>
          <w:szCs w:val="28"/>
        </w:rPr>
        <w:t>727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EE050A">
        <w:rPr>
          <w:rFonts w:ascii="Times New Roman" w:hAnsi="Times New Roman"/>
          <w:color w:val="000000"/>
          <w:sz w:val="28"/>
          <w:szCs w:val="28"/>
        </w:rPr>
        <w:t>311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EE050A">
        <w:rPr>
          <w:rFonts w:ascii="Times New Roman" w:hAnsi="Times New Roman"/>
          <w:color w:val="000000"/>
          <w:sz w:val="28"/>
          <w:szCs w:val="28"/>
        </w:rPr>
        <w:t>81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EE050A">
        <w:rPr>
          <w:rFonts w:ascii="Times New Roman" w:hAnsi="Times New Roman"/>
          <w:color w:val="000000"/>
          <w:sz w:val="28"/>
          <w:szCs w:val="28"/>
        </w:rPr>
        <w:t>92</w:t>
      </w:r>
    </w:p>
    <w:p w14:paraId="2EE350F5" w14:textId="58FECA6F" w:rsidR="001C0C62" w:rsidRPr="004A73D0" w:rsidRDefault="001C0C6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4A73D0">
        <w:rPr>
          <w:rFonts w:ascii="Times New Roman" w:hAnsi="Times New Roman"/>
          <w:color w:val="000000"/>
          <w:sz w:val="28"/>
          <w:szCs w:val="28"/>
        </w:rPr>
        <w:t>-</w:t>
      </w: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Pr="004A73D0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32" w:history="1"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office</w:t>
        </w:r>
        <w:r w:rsidR="00EE050A" w:rsidRPr="004A73D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secretary</w:t>
        </w:r>
        <w:r w:rsidR="00EE050A" w:rsidRPr="004A73D0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globalhs</w:t>
        </w:r>
        <w:r w:rsidR="00EE050A" w:rsidRPr="004A73D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E050A" w:rsidRPr="00BD1C3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kz</w:t>
        </w:r>
      </w:hyperlink>
    </w:p>
    <w:p w14:paraId="6F4DB24C" w14:textId="77777777" w:rsidR="00EE050A" w:rsidRPr="004A73D0" w:rsidRDefault="00EE050A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97D1720" w14:textId="77777777" w:rsidR="001C0C62" w:rsidRPr="001C0C62" w:rsidRDefault="001C0C62" w:rsidP="001C0C6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C0C62">
        <w:rPr>
          <w:rFonts w:ascii="Times New Roman" w:hAnsi="Times New Roman"/>
          <w:b/>
          <w:bCs/>
          <w:color w:val="000000"/>
          <w:sz w:val="28"/>
          <w:szCs w:val="28"/>
        </w:rPr>
        <w:t>Контактное лицо, ответственное за пострегистрационное наблюдение за безопасностью медицинского изделия на территории Республики Казахстан</w:t>
      </w:r>
    </w:p>
    <w:p w14:paraId="57E87EB1" w14:textId="7DC59372" w:rsidR="00C5752F" w:rsidRDefault="009061AE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ИП </w:t>
      </w:r>
      <w:r w:rsidR="001C0C62" w:rsidRPr="001C0C62">
        <w:rPr>
          <w:rFonts w:ascii="Times New Roman" w:hAnsi="Times New Roman"/>
          <w:color w:val="000000"/>
          <w:sz w:val="28"/>
          <w:szCs w:val="28"/>
        </w:rPr>
        <w:t xml:space="preserve">Канумуру 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И.Г., </w:t>
      </w:r>
      <w:r w:rsidR="000C76CE" w:rsidRPr="000C76CE">
        <w:rPr>
          <w:rFonts w:ascii="Times New Roman" w:hAnsi="Times New Roman"/>
          <w:color w:val="000000"/>
          <w:sz w:val="28"/>
          <w:szCs w:val="28"/>
        </w:rPr>
        <w:t>050043, Казахстан, г. Алматы, мкн. Мирас, д.157, блок 2, н.п.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3E10">
        <w:rPr>
          <w:rFonts w:ascii="Times New Roman" w:hAnsi="Times New Roman"/>
          <w:color w:val="000000"/>
          <w:sz w:val="28"/>
          <w:szCs w:val="28"/>
        </w:rPr>
        <w:t>819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C0C62" w:rsidRPr="001C0C62">
        <w:rPr>
          <w:rFonts w:ascii="Times New Roman" w:hAnsi="Times New Roman"/>
          <w:color w:val="000000"/>
          <w:sz w:val="28"/>
          <w:szCs w:val="28"/>
        </w:rPr>
        <w:t>Тел. +7 (727) 311-81-96/97,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C0C62" w:rsidRPr="001C0C62">
        <w:rPr>
          <w:rFonts w:ascii="Times New Roman" w:hAnsi="Times New Roman"/>
          <w:color w:val="000000"/>
          <w:sz w:val="28"/>
          <w:szCs w:val="28"/>
        </w:rPr>
        <w:t>Моб</w:t>
      </w:r>
      <w:r w:rsidR="001C0C62" w:rsidRPr="006765BB">
        <w:rPr>
          <w:rFonts w:ascii="Times New Roman" w:hAnsi="Times New Roman"/>
          <w:color w:val="000000"/>
          <w:sz w:val="28"/>
          <w:szCs w:val="28"/>
        </w:rPr>
        <w:t>. +77479911904,</w:t>
      </w:r>
      <w:r w:rsidR="006E3FB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186B501" w14:textId="32216CC4" w:rsidR="00FC01DA" w:rsidRPr="00E03A47" w:rsidRDefault="001C0C62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E03A47">
        <w:rPr>
          <w:rFonts w:ascii="Times New Roman" w:hAnsi="Times New Roman"/>
          <w:color w:val="000000"/>
          <w:sz w:val="28"/>
          <w:szCs w:val="28"/>
        </w:rPr>
        <w:t>-</w:t>
      </w:r>
      <w:r w:rsidRPr="001C0C62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Pr="00E03A47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33" w:history="1"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irina</w:t>
        </w:r>
        <w:r w:rsidR="004C380B" w:rsidRPr="00E03A47">
          <w:rPr>
            <w:rStyle w:val="a6"/>
            <w:rFonts w:ascii="Times New Roman" w:hAnsi="Times New Roman"/>
            <w:sz w:val="28"/>
            <w:szCs w:val="28"/>
          </w:rPr>
          <w:t>.</w:t>
        </w:r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volovnikova</w:t>
        </w:r>
        <w:r w:rsidR="004C380B" w:rsidRPr="00E03A47">
          <w:rPr>
            <w:rStyle w:val="a6"/>
            <w:rFonts w:ascii="Times New Roman" w:hAnsi="Times New Roman"/>
            <w:sz w:val="28"/>
            <w:szCs w:val="28"/>
          </w:rPr>
          <w:t>@</w:t>
        </w:r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gmail</w:t>
        </w:r>
        <w:r w:rsidR="004C380B" w:rsidRPr="00E03A47">
          <w:rPr>
            <w:rStyle w:val="a6"/>
            <w:rFonts w:ascii="Times New Roman" w:hAnsi="Times New Roman"/>
            <w:sz w:val="28"/>
            <w:szCs w:val="28"/>
          </w:rPr>
          <w:t>.</w:t>
        </w:r>
        <w:r w:rsidR="004C380B" w:rsidRPr="000655CE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14:paraId="130C041F" w14:textId="77777777" w:rsidR="004C380B" w:rsidRPr="00E03A47" w:rsidRDefault="004C380B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66AB331" w14:textId="77777777" w:rsidR="00EE20D7" w:rsidRPr="009E1D99" w:rsidRDefault="00FC01DA" w:rsidP="001C0C62">
      <w:pPr>
        <w:spacing w:after="0" w:line="240" w:lineRule="auto"/>
        <w:jc w:val="both"/>
        <w:rPr>
          <w:sz w:val="28"/>
          <w:szCs w:val="28"/>
        </w:rPr>
      </w:pPr>
      <w:bookmarkStart w:id="8" w:name="2175220338"/>
      <w:bookmarkEnd w:id="8"/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</w:t>
      </w:r>
      <w:r w:rsidR="00EE20D7" w:rsidRPr="009E1D99">
        <w:rPr>
          <w:rFonts w:ascii="Times New Roman" w:hAnsi="Times New Roman"/>
          <w:b/>
          <w:color w:val="000000"/>
          <w:sz w:val="28"/>
          <w:szCs w:val="28"/>
        </w:rPr>
        <w:t>анные о выпуске или последнем пересмотре инструкции по медицинскому применению</w:t>
      </w:r>
      <w:r w:rsidR="00EE20D7" w:rsidRPr="009E1D99">
        <w:rPr>
          <w:rFonts w:ascii="Times New Roman" w:hAnsi="Times New Roman"/>
          <w:color w:val="000000"/>
          <w:sz w:val="28"/>
          <w:szCs w:val="28"/>
        </w:rPr>
        <w:t>.</w:t>
      </w:r>
    </w:p>
    <w:p w14:paraId="62889EAB" w14:textId="3EF5C81C" w:rsidR="001C22D2" w:rsidRDefault="00E65A2C" w:rsidP="00EE20D7">
      <w:pPr>
        <w:rPr>
          <w:rFonts w:ascii="Times New Roman" w:hAnsi="Times New Roman" w:cs="Times New Roman"/>
          <w:sz w:val="28"/>
          <w:szCs w:val="28"/>
        </w:rPr>
      </w:pPr>
      <w:bookmarkStart w:id="9" w:name="2175220339"/>
      <w:bookmarkEnd w:id="9"/>
      <w:r>
        <w:rPr>
          <w:rFonts w:ascii="Times New Roman" w:hAnsi="Times New Roman" w:cs="Times New Roman"/>
          <w:sz w:val="28"/>
          <w:szCs w:val="28"/>
        </w:rPr>
        <w:t>08</w:t>
      </w:r>
      <w:r w:rsidR="006F21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6F21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4C93CC36" w14:textId="62F3A9DA" w:rsidR="001C22D2" w:rsidRPr="00C2434E" w:rsidRDefault="001C22D2" w:rsidP="001C22D2">
      <w:pPr>
        <w:spacing w:after="0" w:line="240" w:lineRule="auto"/>
        <w:ind w:right="-15"/>
        <w:rPr>
          <w:rFonts w:ascii="Times New Roman" w:eastAsia="Arial" w:hAnsi="Times New Roman" w:cs="Times New Roman"/>
          <w:sz w:val="28"/>
          <w:szCs w:val="28"/>
        </w:rPr>
      </w:pPr>
      <w:r w:rsidRPr="001C22D2">
        <w:rPr>
          <w:rFonts w:ascii="Times New Roman" w:eastAsia="Arial" w:hAnsi="Times New Roman" w:cs="Times New Roman"/>
          <w:b/>
          <w:bCs/>
          <w:color w:val="151616"/>
          <w:sz w:val="28"/>
          <w:szCs w:val="28"/>
          <w:lang w:val="ru"/>
        </w:rPr>
        <w:t>ИСПОЛЬЗУЕМЫЕ СИМВОЛЫ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26"/>
        <w:gridCol w:w="2937"/>
        <w:gridCol w:w="1626"/>
        <w:gridCol w:w="2872"/>
      </w:tblGrid>
      <w:tr w:rsidR="009E4615" w14:paraId="2692AFEF" w14:textId="77777777" w:rsidTr="001614D8">
        <w:tc>
          <w:tcPr>
            <w:tcW w:w="1413" w:type="dxa"/>
          </w:tcPr>
          <w:p w14:paraId="7B5D73FE" w14:textId="5D9606FA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CC9090" wp14:editId="193EF2BE">
                  <wp:extent cx="57150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66" cy="38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B37CB43" w14:textId="523636AA" w:rsidR="001614D8" w:rsidRP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Медицинское изделие для </w:t>
            </w:r>
            <w:r w:rsidRPr="005253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in</w:t>
            </w:r>
            <w:r w:rsidRPr="005253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253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vitro</w:t>
            </w:r>
            <w:r w:rsidRPr="00161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диагностики</w:t>
            </w:r>
          </w:p>
        </w:tc>
        <w:tc>
          <w:tcPr>
            <w:tcW w:w="1419" w:type="dxa"/>
          </w:tcPr>
          <w:p w14:paraId="367DAA13" w14:textId="57A223E5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79E4F6" wp14:editId="072AC201">
                  <wp:extent cx="531495" cy="577712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10" cy="5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0DF2617D" w14:textId="2878494C" w:rsidR="001614D8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D7D">
              <w:rPr>
                <w:rFonts w:ascii="Times New Roman" w:hAnsi="Times New Roman" w:cs="Times New Roman"/>
                <w:sz w:val="28"/>
                <w:szCs w:val="28"/>
              </w:rPr>
              <w:t>Электронные отходы</w:t>
            </w:r>
          </w:p>
        </w:tc>
      </w:tr>
      <w:tr w:rsidR="009E4615" w14:paraId="063BE71C" w14:textId="77777777" w:rsidTr="001614D8">
        <w:tc>
          <w:tcPr>
            <w:tcW w:w="1413" w:type="dxa"/>
          </w:tcPr>
          <w:p w14:paraId="64742E27" w14:textId="1BA8F922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5C78FE" wp14:editId="5CA71226">
                  <wp:extent cx="885825" cy="314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98" cy="31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81B6F33" w14:textId="0A1C2578" w:rsid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Уполномоченный представитель в Европейском обществе</w:t>
            </w:r>
          </w:p>
        </w:tc>
        <w:tc>
          <w:tcPr>
            <w:tcW w:w="1419" w:type="dxa"/>
          </w:tcPr>
          <w:p w14:paraId="2F85D9FC" w14:textId="6422511E" w:rsidR="009E4615" w:rsidRPr="009E4615" w:rsidRDefault="009E4615" w:rsidP="009E4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FBCC9B0" wp14:editId="3EE7477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48895</wp:posOffset>
                  </wp:positionV>
                  <wp:extent cx="609600" cy="36576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3D0865F3" w14:textId="2B757457" w:rsidR="001614D8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каталога</w:t>
            </w:r>
          </w:p>
        </w:tc>
      </w:tr>
      <w:tr w:rsidR="009E4615" w14:paraId="00910A47" w14:textId="77777777" w:rsidTr="001614D8">
        <w:tc>
          <w:tcPr>
            <w:tcW w:w="1413" w:type="dxa"/>
          </w:tcPr>
          <w:p w14:paraId="431DC9C1" w14:textId="6A98A5DE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1C4E019" wp14:editId="6C33B30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0</wp:posOffset>
                  </wp:positionV>
                  <wp:extent cx="441325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512" y="20520"/>
                      <wp:lineTo x="20512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68D1CDDF" w14:textId="73DDC6C7" w:rsid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Предупреждение</w:t>
            </w:r>
          </w:p>
        </w:tc>
        <w:tc>
          <w:tcPr>
            <w:tcW w:w="1419" w:type="dxa"/>
          </w:tcPr>
          <w:p w14:paraId="53D3DF45" w14:textId="7EA514CB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27EE81" wp14:editId="370C5565">
                  <wp:extent cx="410862" cy="542925"/>
                  <wp:effectExtent l="0" t="0" r="82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9" cy="54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02292C31" w14:textId="2058B9DC" w:rsidR="001614D8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Температурные пределы</w:t>
            </w:r>
          </w:p>
        </w:tc>
      </w:tr>
      <w:tr w:rsidR="009E4615" w14:paraId="3DC1361B" w14:textId="77777777" w:rsidTr="001614D8">
        <w:tc>
          <w:tcPr>
            <w:tcW w:w="1413" w:type="dxa"/>
          </w:tcPr>
          <w:p w14:paraId="5743FB4B" w14:textId="1D9873EB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D21D46F" wp14:editId="516EB4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123190</wp:posOffset>
                  </wp:positionV>
                  <wp:extent cx="525145" cy="352425"/>
                  <wp:effectExtent l="0" t="0" r="8255" b="9525"/>
                  <wp:wrapTight wrapText="bothSides">
                    <wp:wrapPolygon edited="0">
                      <wp:start x="0" y="0"/>
                      <wp:lineTo x="0" y="21016"/>
                      <wp:lineTo x="21156" y="21016"/>
                      <wp:lineTo x="2115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660C513E" w14:textId="3F3A8726" w:rsid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4D8">
              <w:rPr>
                <w:rFonts w:ascii="Times New Roman" w:hAnsi="Times New Roman" w:cs="Times New Roman"/>
                <w:sz w:val="28"/>
                <w:szCs w:val="28"/>
              </w:rPr>
              <w:t>Ознакомьтесь с инструкцией по использованию</w:t>
            </w:r>
          </w:p>
        </w:tc>
        <w:tc>
          <w:tcPr>
            <w:tcW w:w="1419" w:type="dxa"/>
          </w:tcPr>
          <w:p w14:paraId="01959EEE" w14:textId="25A14756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E4F7C6" wp14:editId="164281E1">
                  <wp:extent cx="531653" cy="4953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30" cy="50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63FEB70C" w14:textId="185E96EB" w:rsidR="001614D8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</w:tr>
      <w:tr w:rsidR="009E4615" w14:paraId="3EC6C793" w14:textId="77777777" w:rsidTr="001614D8">
        <w:tc>
          <w:tcPr>
            <w:tcW w:w="1413" w:type="dxa"/>
          </w:tcPr>
          <w:p w14:paraId="38457A95" w14:textId="03A59B25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2F45E" wp14:editId="6B4784C2">
                  <wp:extent cx="556865" cy="4476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30" cy="45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C7C78A0" w14:textId="0A2C0F09" w:rsid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Биологические риски</w:t>
            </w:r>
          </w:p>
        </w:tc>
        <w:tc>
          <w:tcPr>
            <w:tcW w:w="1419" w:type="dxa"/>
          </w:tcPr>
          <w:p w14:paraId="2E2C6B71" w14:textId="20638D8D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7B4127" wp14:editId="7AC8E201">
                  <wp:extent cx="890219" cy="333375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8" cy="33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7922954E" w14:textId="18F89A8E" w:rsidR="001614D8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9E4615" w14:paraId="3FC709BA" w14:textId="77777777" w:rsidTr="009E4615">
        <w:trPr>
          <w:trHeight w:val="1207"/>
        </w:trPr>
        <w:tc>
          <w:tcPr>
            <w:tcW w:w="1413" w:type="dxa"/>
          </w:tcPr>
          <w:p w14:paraId="6AE31E27" w14:textId="7067C87E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983CE9" wp14:editId="77346184">
                  <wp:extent cx="590550" cy="61455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57" cy="6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608B083" w14:textId="21433902" w:rsid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Изделие для использования вблизи пациента</w:t>
            </w:r>
          </w:p>
        </w:tc>
        <w:tc>
          <w:tcPr>
            <w:tcW w:w="1419" w:type="dxa"/>
          </w:tcPr>
          <w:p w14:paraId="36684C42" w14:textId="00B61A6A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1AECA1" wp14:editId="7FF2AD25">
                  <wp:extent cx="636569" cy="4095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15" cy="41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5A42626E" w14:textId="129165E7" w:rsidR="001614D8" w:rsidRDefault="0052532E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серии</w:t>
            </w:r>
          </w:p>
        </w:tc>
      </w:tr>
      <w:tr w:rsidR="009E4615" w14:paraId="6D1E5DFA" w14:textId="77777777" w:rsidTr="009E4615">
        <w:trPr>
          <w:trHeight w:val="868"/>
        </w:trPr>
        <w:tc>
          <w:tcPr>
            <w:tcW w:w="1413" w:type="dxa"/>
          </w:tcPr>
          <w:p w14:paraId="45B9EC98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8B65498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14:paraId="55D808BC" w14:textId="030D4F72" w:rsidR="006F3D7D" w:rsidRDefault="009E4615" w:rsidP="009E4615">
            <w:pPr>
              <w:tabs>
                <w:tab w:val="center" w:pos="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1A2479C" wp14:editId="1DA04B4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635</wp:posOffset>
                  </wp:positionV>
                  <wp:extent cx="588645" cy="375920"/>
                  <wp:effectExtent l="0" t="0" r="1905" b="5080"/>
                  <wp:wrapTight wrapText="bothSides">
                    <wp:wrapPolygon edited="0">
                      <wp:start x="0" y="0"/>
                      <wp:lineTo x="0" y="20797"/>
                      <wp:lineTo x="20971" y="20797"/>
                      <wp:lineTo x="20971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5BD3F301" w14:textId="3F910663" w:rsidR="006F3D7D" w:rsidRDefault="0052532E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Серийный номер</w:t>
            </w:r>
          </w:p>
        </w:tc>
      </w:tr>
      <w:tr w:rsidR="009E4615" w14:paraId="1E70D265" w14:textId="77777777" w:rsidTr="001614D8">
        <w:tc>
          <w:tcPr>
            <w:tcW w:w="1413" w:type="dxa"/>
          </w:tcPr>
          <w:p w14:paraId="3813E3DA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E18EDCC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14:paraId="4D679AFA" w14:textId="2CBE7EE3" w:rsidR="006F3D7D" w:rsidRDefault="003B138F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B233D" wp14:editId="3CA865D3">
                  <wp:extent cx="304800" cy="505218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3" cy="51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1AB14A01" w14:textId="0E72C18F" w:rsidR="006F3D7D" w:rsidRDefault="0052532E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Годен до</w:t>
            </w:r>
          </w:p>
        </w:tc>
      </w:tr>
    </w:tbl>
    <w:p w14:paraId="4F781393" w14:textId="1AAB517D" w:rsidR="001C22D2" w:rsidRPr="00753CCC" w:rsidRDefault="001C22D2" w:rsidP="00F32637">
      <w:pPr>
        <w:rPr>
          <w:rFonts w:ascii="Times New Roman" w:hAnsi="Times New Roman" w:cs="Times New Roman"/>
          <w:sz w:val="28"/>
          <w:szCs w:val="28"/>
        </w:rPr>
      </w:pPr>
    </w:p>
    <w:sectPr w:rsidR="001C22D2" w:rsidRPr="00753CCC" w:rsidSect="00F32637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F12D1" w14:textId="77777777" w:rsidR="00DC0C10" w:rsidRDefault="00DC0C10" w:rsidP="0091019D">
      <w:pPr>
        <w:spacing w:after="0" w:line="240" w:lineRule="auto"/>
      </w:pPr>
      <w:r>
        <w:separator/>
      </w:r>
    </w:p>
  </w:endnote>
  <w:endnote w:type="continuationSeparator" w:id="0">
    <w:p w14:paraId="3A1E2281" w14:textId="77777777" w:rsidR="00DC0C10" w:rsidRDefault="00DC0C10" w:rsidP="0091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277D7" w14:textId="77777777" w:rsidR="00DC0C10" w:rsidRDefault="00DC0C10" w:rsidP="0091019D">
      <w:pPr>
        <w:spacing w:after="0" w:line="240" w:lineRule="auto"/>
      </w:pPr>
      <w:r>
        <w:separator/>
      </w:r>
    </w:p>
  </w:footnote>
  <w:footnote w:type="continuationSeparator" w:id="0">
    <w:p w14:paraId="364C5BD7" w14:textId="77777777" w:rsidR="00DC0C10" w:rsidRDefault="00DC0C10" w:rsidP="009101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0651"/>
    <w:multiLevelType w:val="hybridMultilevel"/>
    <w:tmpl w:val="901AD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74B73"/>
    <w:multiLevelType w:val="hybridMultilevel"/>
    <w:tmpl w:val="681434D8"/>
    <w:lvl w:ilvl="0" w:tplc="A9D2838E">
      <w:numFmt w:val="bullet"/>
      <w:lvlText w:val=""/>
      <w:lvlJc w:val="left"/>
      <w:pPr>
        <w:ind w:left="407" w:hanging="303"/>
      </w:pPr>
      <w:rPr>
        <w:rFonts w:ascii="Symbol" w:eastAsia="Symbol" w:hAnsi="Symbol" w:cs="Symbol" w:hint="default"/>
        <w:w w:val="104"/>
        <w:sz w:val="14"/>
        <w:szCs w:val="14"/>
        <w:lang w:val="en-US" w:eastAsia="en-US" w:bidi="en-US"/>
      </w:rPr>
    </w:lvl>
    <w:lvl w:ilvl="1" w:tplc="77A8FFB0">
      <w:numFmt w:val="bullet"/>
      <w:lvlText w:val="•"/>
      <w:lvlJc w:val="left"/>
      <w:pPr>
        <w:ind w:left="1094" w:hanging="303"/>
      </w:pPr>
      <w:rPr>
        <w:rFonts w:hint="default"/>
        <w:lang w:val="en-US" w:eastAsia="en-US" w:bidi="en-US"/>
      </w:rPr>
    </w:lvl>
    <w:lvl w:ilvl="2" w:tplc="9014CA82">
      <w:numFmt w:val="bullet"/>
      <w:lvlText w:val="•"/>
      <w:lvlJc w:val="left"/>
      <w:pPr>
        <w:ind w:left="1789" w:hanging="303"/>
      </w:pPr>
      <w:rPr>
        <w:rFonts w:hint="default"/>
        <w:lang w:val="en-US" w:eastAsia="en-US" w:bidi="en-US"/>
      </w:rPr>
    </w:lvl>
    <w:lvl w:ilvl="3" w:tplc="69241666">
      <w:numFmt w:val="bullet"/>
      <w:lvlText w:val="•"/>
      <w:lvlJc w:val="left"/>
      <w:pPr>
        <w:ind w:left="2484" w:hanging="303"/>
      </w:pPr>
      <w:rPr>
        <w:rFonts w:hint="default"/>
        <w:lang w:val="en-US" w:eastAsia="en-US" w:bidi="en-US"/>
      </w:rPr>
    </w:lvl>
    <w:lvl w:ilvl="4" w:tplc="A0E27EFC">
      <w:numFmt w:val="bullet"/>
      <w:lvlText w:val="•"/>
      <w:lvlJc w:val="left"/>
      <w:pPr>
        <w:ind w:left="3178" w:hanging="303"/>
      </w:pPr>
      <w:rPr>
        <w:rFonts w:hint="default"/>
        <w:lang w:val="en-US" w:eastAsia="en-US" w:bidi="en-US"/>
      </w:rPr>
    </w:lvl>
    <w:lvl w:ilvl="5" w:tplc="FF3C6CE4">
      <w:numFmt w:val="bullet"/>
      <w:lvlText w:val="•"/>
      <w:lvlJc w:val="left"/>
      <w:pPr>
        <w:ind w:left="3873" w:hanging="303"/>
      </w:pPr>
      <w:rPr>
        <w:rFonts w:hint="default"/>
        <w:lang w:val="en-US" w:eastAsia="en-US" w:bidi="en-US"/>
      </w:rPr>
    </w:lvl>
    <w:lvl w:ilvl="6" w:tplc="E8B4D942">
      <w:numFmt w:val="bullet"/>
      <w:lvlText w:val="•"/>
      <w:lvlJc w:val="left"/>
      <w:pPr>
        <w:ind w:left="4568" w:hanging="303"/>
      </w:pPr>
      <w:rPr>
        <w:rFonts w:hint="default"/>
        <w:lang w:val="en-US" w:eastAsia="en-US" w:bidi="en-US"/>
      </w:rPr>
    </w:lvl>
    <w:lvl w:ilvl="7" w:tplc="4DD0BAA8">
      <w:numFmt w:val="bullet"/>
      <w:lvlText w:val="•"/>
      <w:lvlJc w:val="left"/>
      <w:pPr>
        <w:ind w:left="5262" w:hanging="303"/>
      </w:pPr>
      <w:rPr>
        <w:rFonts w:hint="default"/>
        <w:lang w:val="en-US" w:eastAsia="en-US" w:bidi="en-US"/>
      </w:rPr>
    </w:lvl>
    <w:lvl w:ilvl="8" w:tplc="447E1A5E">
      <w:numFmt w:val="bullet"/>
      <w:lvlText w:val="•"/>
      <w:lvlJc w:val="left"/>
      <w:pPr>
        <w:ind w:left="5957" w:hanging="303"/>
      </w:pPr>
      <w:rPr>
        <w:rFonts w:hint="default"/>
        <w:lang w:val="en-US" w:eastAsia="en-US" w:bidi="en-US"/>
      </w:rPr>
    </w:lvl>
  </w:abstractNum>
  <w:abstractNum w:abstractNumId="2" w15:restartNumberingAfterBreak="0">
    <w:nsid w:val="76142DBA"/>
    <w:multiLevelType w:val="multilevel"/>
    <w:tmpl w:val="F3C45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E057A7"/>
    <w:multiLevelType w:val="hybridMultilevel"/>
    <w:tmpl w:val="F56CFA86"/>
    <w:lvl w:ilvl="0" w:tplc="7B6A0EFC">
      <w:numFmt w:val="bullet"/>
      <w:lvlText w:val=""/>
      <w:lvlJc w:val="left"/>
      <w:pPr>
        <w:ind w:left="377" w:hanging="270"/>
      </w:pPr>
      <w:rPr>
        <w:rFonts w:ascii="Symbol" w:eastAsia="Symbol" w:hAnsi="Symbol" w:cs="Symbol" w:hint="default"/>
        <w:w w:val="104"/>
        <w:sz w:val="14"/>
        <w:szCs w:val="14"/>
        <w:lang w:val="en-US" w:eastAsia="en-US" w:bidi="en-US"/>
      </w:rPr>
    </w:lvl>
    <w:lvl w:ilvl="1" w:tplc="5E60F0BA">
      <w:numFmt w:val="bullet"/>
      <w:lvlText w:val="•"/>
      <w:lvlJc w:val="left"/>
      <w:pPr>
        <w:ind w:left="1074" w:hanging="270"/>
      </w:pPr>
      <w:rPr>
        <w:rFonts w:hint="default"/>
        <w:lang w:val="en-US" w:eastAsia="en-US" w:bidi="en-US"/>
      </w:rPr>
    </w:lvl>
    <w:lvl w:ilvl="2" w:tplc="CCFA49DE">
      <w:numFmt w:val="bullet"/>
      <w:lvlText w:val="•"/>
      <w:lvlJc w:val="left"/>
      <w:pPr>
        <w:ind w:left="1769" w:hanging="270"/>
      </w:pPr>
      <w:rPr>
        <w:rFonts w:hint="default"/>
        <w:lang w:val="en-US" w:eastAsia="en-US" w:bidi="en-US"/>
      </w:rPr>
    </w:lvl>
    <w:lvl w:ilvl="3" w:tplc="52285B2E">
      <w:numFmt w:val="bullet"/>
      <w:lvlText w:val="•"/>
      <w:lvlJc w:val="left"/>
      <w:pPr>
        <w:ind w:left="2463" w:hanging="270"/>
      </w:pPr>
      <w:rPr>
        <w:rFonts w:hint="default"/>
        <w:lang w:val="en-US" w:eastAsia="en-US" w:bidi="en-US"/>
      </w:rPr>
    </w:lvl>
    <w:lvl w:ilvl="4" w:tplc="453A26A2">
      <w:numFmt w:val="bullet"/>
      <w:lvlText w:val="•"/>
      <w:lvlJc w:val="left"/>
      <w:pPr>
        <w:ind w:left="3158" w:hanging="270"/>
      </w:pPr>
      <w:rPr>
        <w:rFonts w:hint="default"/>
        <w:lang w:val="en-US" w:eastAsia="en-US" w:bidi="en-US"/>
      </w:rPr>
    </w:lvl>
    <w:lvl w:ilvl="5" w:tplc="6B90ED4E">
      <w:numFmt w:val="bullet"/>
      <w:lvlText w:val="•"/>
      <w:lvlJc w:val="left"/>
      <w:pPr>
        <w:ind w:left="3852" w:hanging="270"/>
      </w:pPr>
      <w:rPr>
        <w:rFonts w:hint="default"/>
        <w:lang w:val="en-US" w:eastAsia="en-US" w:bidi="en-US"/>
      </w:rPr>
    </w:lvl>
    <w:lvl w:ilvl="6" w:tplc="91AA9092">
      <w:numFmt w:val="bullet"/>
      <w:lvlText w:val="•"/>
      <w:lvlJc w:val="left"/>
      <w:pPr>
        <w:ind w:left="4547" w:hanging="270"/>
      </w:pPr>
      <w:rPr>
        <w:rFonts w:hint="default"/>
        <w:lang w:val="en-US" w:eastAsia="en-US" w:bidi="en-US"/>
      </w:rPr>
    </w:lvl>
    <w:lvl w:ilvl="7" w:tplc="A9E64C0C">
      <w:numFmt w:val="bullet"/>
      <w:lvlText w:val="•"/>
      <w:lvlJc w:val="left"/>
      <w:pPr>
        <w:ind w:left="5242" w:hanging="270"/>
      </w:pPr>
      <w:rPr>
        <w:rFonts w:hint="default"/>
        <w:lang w:val="en-US" w:eastAsia="en-US" w:bidi="en-US"/>
      </w:rPr>
    </w:lvl>
    <w:lvl w:ilvl="8" w:tplc="B6C2E582">
      <w:numFmt w:val="bullet"/>
      <w:lvlText w:val="•"/>
      <w:lvlJc w:val="left"/>
      <w:pPr>
        <w:ind w:left="5936" w:hanging="27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0D7"/>
    <w:rsid w:val="00026BB2"/>
    <w:rsid w:val="00034F86"/>
    <w:rsid w:val="0006438E"/>
    <w:rsid w:val="000652DB"/>
    <w:rsid w:val="00066188"/>
    <w:rsid w:val="0009277B"/>
    <w:rsid w:val="000A5878"/>
    <w:rsid w:val="000B4C25"/>
    <w:rsid w:val="000B5DC7"/>
    <w:rsid w:val="000B65AD"/>
    <w:rsid w:val="000C13E7"/>
    <w:rsid w:val="000C76CE"/>
    <w:rsid w:val="000D5896"/>
    <w:rsid w:val="000D5B9F"/>
    <w:rsid w:val="000F2366"/>
    <w:rsid w:val="000F4417"/>
    <w:rsid w:val="000F5592"/>
    <w:rsid w:val="000F5A02"/>
    <w:rsid w:val="00111119"/>
    <w:rsid w:val="001177F5"/>
    <w:rsid w:val="00124B1C"/>
    <w:rsid w:val="00125B23"/>
    <w:rsid w:val="00130377"/>
    <w:rsid w:val="00135780"/>
    <w:rsid w:val="00135E50"/>
    <w:rsid w:val="001454A5"/>
    <w:rsid w:val="001570A1"/>
    <w:rsid w:val="001614D8"/>
    <w:rsid w:val="00176D10"/>
    <w:rsid w:val="001850D1"/>
    <w:rsid w:val="00190EB0"/>
    <w:rsid w:val="001B1151"/>
    <w:rsid w:val="001C0C62"/>
    <w:rsid w:val="001C22D2"/>
    <w:rsid w:val="001C51F0"/>
    <w:rsid w:val="001D13A1"/>
    <w:rsid w:val="001E4538"/>
    <w:rsid w:val="001F1083"/>
    <w:rsid w:val="00203BB4"/>
    <w:rsid w:val="00216299"/>
    <w:rsid w:val="00217D6C"/>
    <w:rsid w:val="002354B8"/>
    <w:rsid w:val="002B06C2"/>
    <w:rsid w:val="002C1597"/>
    <w:rsid w:val="002C383D"/>
    <w:rsid w:val="002E705C"/>
    <w:rsid w:val="002F307E"/>
    <w:rsid w:val="00305650"/>
    <w:rsid w:val="00314343"/>
    <w:rsid w:val="00316415"/>
    <w:rsid w:val="00337631"/>
    <w:rsid w:val="00342E90"/>
    <w:rsid w:val="00356892"/>
    <w:rsid w:val="003703FF"/>
    <w:rsid w:val="00376354"/>
    <w:rsid w:val="00382CCD"/>
    <w:rsid w:val="00392BA0"/>
    <w:rsid w:val="00394A75"/>
    <w:rsid w:val="00397931"/>
    <w:rsid w:val="003B138F"/>
    <w:rsid w:val="003B7D1E"/>
    <w:rsid w:val="003C38D6"/>
    <w:rsid w:val="003C3F3A"/>
    <w:rsid w:val="003D5642"/>
    <w:rsid w:val="003F0F04"/>
    <w:rsid w:val="003F104B"/>
    <w:rsid w:val="003F75CA"/>
    <w:rsid w:val="00407670"/>
    <w:rsid w:val="004108E3"/>
    <w:rsid w:val="004203CE"/>
    <w:rsid w:val="00431E4C"/>
    <w:rsid w:val="00443AC5"/>
    <w:rsid w:val="00463582"/>
    <w:rsid w:val="00463968"/>
    <w:rsid w:val="004820A3"/>
    <w:rsid w:val="0048302E"/>
    <w:rsid w:val="00494EE5"/>
    <w:rsid w:val="004A73D0"/>
    <w:rsid w:val="004C380B"/>
    <w:rsid w:val="004C5947"/>
    <w:rsid w:val="004C5BCF"/>
    <w:rsid w:val="004C75E6"/>
    <w:rsid w:val="004D555D"/>
    <w:rsid w:val="004E10AF"/>
    <w:rsid w:val="004E786E"/>
    <w:rsid w:val="004F21DA"/>
    <w:rsid w:val="004F39C5"/>
    <w:rsid w:val="004F5BB9"/>
    <w:rsid w:val="00502330"/>
    <w:rsid w:val="00502EA3"/>
    <w:rsid w:val="00505C3D"/>
    <w:rsid w:val="0052532E"/>
    <w:rsid w:val="00525F9D"/>
    <w:rsid w:val="00527110"/>
    <w:rsid w:val="00527FB9"/>
    <w:rsid w:val="00534463"/>
    <w:rsid w:val="00545318"/>
    <w:rsid w:val="0054611D"/>
    <w:rsid w:val="00552959"/>
    <w:rsid w:val="005909A2"/>
    <w:rsid w:val="00595A8E"/>
    <w:rsid w:val="005A5466"/>
    <w:rsid w:val="005B0016"/>
    <w:rsid w:val="005B18EB"/>
    <w:rsid w:val="005B6B73"/>
    <w:rsid w:val="005E0A47"/>
    <w:rsid w:val="005E5769"/>
    <w:rsid w:val="005F61D6"/>
    <w:rsid w:val="006127D7"/>
    <w:rsid w:val="00616DCE"/>
    <w:rsid w:val="0062102A"/>
    <w:rsid w:val="00626C33"/>
    <w:rsid w:val="006312D3"/>
    <w:rsid w:val="006342E7"/>
    <w:rsid w:val="006347B9"/>
    <w:rsid w:val="00636E65"/>
    <w:rsid w:val="006376F8"/>
    <w:rsid w:val="00643368"/>
    <w:rsid w:val="00647ABB"/>
    <w:rsid w:val="00661158"/>
    <w:rsid w:val="006765BB"/>
    <w:rsid w:val="00684DF9"/>
    <w:rsid w:val="006921FD"/>
    <w:rsid w:val="00697C09"/>
    <w:rsid w:val="006A0E2A"/>
    <w:rsid w:val="006A141B"/>
    <w:rsid w:val="006B43F9"/>
    <w:rsid w:val="006D2A3F"/>
    <w:rsid w:val="006E0714"/>
    <w:rsid w:val="006E3FBF"/>
    <w:rsid w:val="006F2194"/>
    <w:rsid w:val="006F3D7D"/>
    <w:rsid w:val="00737A46"/>
    <w:rsid w:val="007504E6"/>
    <w:rsid w:val="00753037"/>
    <w:rsid w:val="00753CCC"/>
    <w:rsid w:val="00772341"/>
    <w:rsid w:val="007811F9"/>
    <w:rsid w:val="00781C6F"/>
    <w:rsid w:val="00787280"/>
    <w:rsid w:val="0079322A"/>
    <w:rsid w:val="007C0B6F"/>
    <w:rsid w:val="007C3964"/>
    <w:rsid w:val="007C3ABF"/>
    <w:rsid w:val="007C63B2"/>
    <w:rsid w:val="007D7E98"/>
    <w:rsid w:val="007E03F5"/>
    <w:rsid w:val="007E1174"/>
    <w:rsid w:val="007E3138"/>
    <w:rsid w:val="00806C22"/>
    <w:rsid w:val="0081375E"/>
    <w:rsid w:val="00821803"/>
    <w:rsid w:val="00837516"/>
    <w:rsid w:val="00840494"/>
    <w:rsid w:val="00841B4C"/>
    <w:rsid w:val="008613E2"/>
    <w:rsid w:val="00862639"/>
    <w:rsid w:val="00871B52"/>
    <w:rsid w:val="00891344"/>
    <w:rsid w:val="008964BB"/>
    <w:rsid w:val="008B1AC1"/>
    <w:rsid w:val="008C1190"/>
    <w:rsid w:val="008C4DC0"/>
    <w:rsid w:val="0090239B"/>
    <w:rsid w:val="009037BB"/>
    <w:rsid w:val="009061AE"/>
    <w:rsid w:val="0091019D"/>
    <w:rsid w:val="009156A7"/>
    <w:rsid w:val="00917B52"/>
    <w:rsid w:val="00922292"/>
    <w:rsid w:val="00953659"/>
    <w:rsid w:val="00953E10"/>
    <w:rsid w:val="009577E1"/>
    <w:rsid w:val="009711D4"/>
    <w:rsid w:val="009826FC"/>
    <w:rsid w:val="00991A96"/>
    <w:rsid w:val="009C1B4E"/>
    <w:rsid w:val="009C7A88"/>
    <w:rsid w:val="009E1D99"/>
    <w:rsid w:val="009E4615"/>
    <w:rsid w:val="009F101B"/>
    <w:rsid w:val="009F1FB1"/>
    <w:rsid w:val="009F5169"/>
    <w:rsid w:val="00A00E7C"/>
    <w:rsid w:val="00A2737F"/>
    <w:rsid w:val="00A322C6"/>
    <w:rsid w:val="00A32DCB"/>
    <w:rsid w:val="00A43F0B"/>
    <w:rsid w:val="00A46CA1"/>
    <w:rsid w:val="00A46CBA"/>
    <w:rsid w:val="00A47A82"/>
    <w:rsid w:val="00A47DA8"/>
    <w:rsid w:val="00A52AC0"/>
    <w:rsid w:val="00A57A45"/>
    <w:rsid w:val="00A65719"/>
    <w:rsid w:val="00A80585"/>
    <w:rsid w:val="00A977E5"/>
    <w:rsid w:val="00AA2430"/>
    <w:rsid w:val="00AA3669"/>
    <w:rsid w:val="00AA4F03"/>
    <w:rsid w:val="00AB04E1"/>
    <w:rsid w:val="00AB5204"/>
    <w:rsid w:val="00AC3F56"/>
    <w:rsid w:val="00AD04CE"/>
    <w:rsid w:val="00AD69C3"/>
    <w:rsid w:val="00AE1E73"/>
    <w:rsid w:val="00AF3CCF"/>
    <w:rsid w:val="00B103B9"/>
    <w:rsid w:val="00B31EE5"/>
    <w:rsid w:val="00B33CF8"/>
    <w:rsid w:val="00B34130"/>
    <w:rsid w:val="00B41290"/>
    <w:rsid w:val="00B470A3"/>
    <w:rsid w:val="00B47751"/>
    <w:rsid w:val="00B47D68"/>
    <w:rsid w:val="00B54EE5"/>
    <w:rsid w:val="00B7357A"/>
    <w:rsid w:val="00B75D85"/>
    <w:rsid w:val="00B84D11"/>
    <w:rsid w:val="00B85891"/>
    <w:rsid w:val="00BA0B1E"/>
    <w:rsid w:val="00BA3830"/>
    <w:rsid w:val="00BB29CD"/>
    <w:rsid w:val="00BB2D94"/>
    <w:rsid w:val="00BB7A94"/>
    <w:rsid w:val="00BC208B"/>
    <w:rsid w:val="00BD3CD8"/>
    <w:rsid w:val="00BD65F9"/>
    <w:rsid w:val="00C02879"/>
    <w:rsid w:val="00C04ABE"/>
    <w:rsid w:val="00C07AEC"/>
    <w:rsid w:val="00C11231"/>
    <w:rsid w:val="00C2434E"/>
    <w:rsid w:val="00C40262"/>
    <w:rsid w:val="00C416D6"/>
    <w:rsid w:val="00C41DCB"/>
    <w:rsid w:val="00C4208C"/>
    <w:rsid w:val="00C457EB"/>
    <w:rsid w:val="00C50A27"/>
    <w:rsid w:val="00C51A50"/>
    <w:rsid w:val="00C5752F"/>
    <w:rsid w:val="00C64F97"/>
    <w:rsid w:val="00C654A4"/>
    <w:rsid w:val="00C7692B"/>
    <w:rsid w:val="00C80804"/>
    <w:rsid w:val="00C916A2"/>
    <w:rsid w:val="00C96CC1"/>
    <w:rsid w:val="00CA328A"/>
    <w:rsid w:val="00CA373B"/>
    <w:rsid w:val="00CA51BF"/>
    <w:rsid w:val="00CB1D33"/>
    <w:rsid w:val="00CB69A6"/>
    <w:rsid w:val="00CC06F6"/>
    <w:rsid w:val="00CC0C2B"/>
    <w:rsid w:val="00CC0E7A"/>
    <w:rsid w:val="00CD6C87"/>
    <w:rsid w:val="00CE489A"/>
    <w:rsid w:val="00CE6489"/>
    <w:rsid w:val="00CF7199"/>
    <w:rsid w:val="00D06AC6"/>
    <w:rsid w:val="00D10FA7"/>
    <w:rsid w:val="00D11B75"/>
    <w:rsid w:val="00D1219A"/>
    <w:rsid w:val="00D22199"/>
    <w:rsid w:val="00D2227F"/>
    <w:rsid w:val="00D35259"/>
    <w:rsid w:val="00D678B1"/>
    <w:rsid w:val="00D8005F"/>
    <w:rsid w:val="00D8580D"/>
    <w:rsid w:val="00D912A4"/>
    <w:rsid w:val="00DA3F41"/>
    <w:rsid w:val="00DB22F3"/>
    <w:rsid w:val="00DC0C10"/>
    <w:rsid w:val="00DC4C15"/>
    <w:rsid w:val="00DD71DC"/>
    <w:rsid w:val="00E03A47"/>
    <w:rsid w:val="00E077AE"/>
    <w:rsid w:val="00E153FF"/>
    <w:rsid w:val="00E16FE7"/>
    <w:rsid w:val="00E1733B"/>
    <w:rsid w:val="00E212F6"/>
    <w:rsid w:val="00E25139"/>
    <w:rsid w:val="00E359C0"/>
    <w:rsid w:val="00E36C26"/>
    <w:rsid w:val="00E40EC0"/>
    <w:rsid w:val="00E65A2C"/>
    <w:rsid w:val="00E65CBC"/>
    <w:rsid w:val="00E718DA"/>
    <w:rsid w:val="00E76BB1"/>
    <w:rsid w:val="00EA4A17"/>
    <w:rsid w:val="00EB23D4"/>
    <w:rsid w:val="00EC5195"/>
    <w:rsid w:val="00EE050A"/>
    <w:rsid w:val="00EE20D7"/>
    <w:rsid w:val="00EE53A6"/>
    <w:rsid w:val="00EE6505"/>
    <w:rsid w:val="00EF2552"/>
    <w:rsid w:val="00EF367B"/>
    <w:rsid w:val="00F12B84"/>
    <w:rsid w:val="00F22DB8"/>
    <w:rsid w:val="00F23187"/>
    <w:rsid w:val="00F26869"/>
    <w:rsid w:val="00F30C58"/>
    <w:rsid w:val="00F32637"/>
    <w:rsid w:val="00F335C1"/>
    <w:rsid w:val="00F43593"/>
    <w:rsid w:val="00F50338"/>
    <w:rsid w:val="00F53D97"/>
    <w:rsid w:val="00F6039B"/>
    <w:rsid w:val="00F63C12"/>
    <w:rsid w:val="00F7757B"/>
    <w:rsid w:val="00F91DB4"/>
    <w:rsid w:val="00FA45DC"/>
    <w:rsid w:val="00FB596E"/>
    <w:rsid w:val="00FC01DA"/>
    <w:rsid w:val="00FD61DC"/>
    <w:rsid w:val="00FF05BD"/>
    <w:rsid w:val="00FF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95533"/>
  <w15:docId w15:val="{6E6179FA-54DD-4F28-855E-E628C9BD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0D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76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840494"/>
    <w:pPr>
      <w:widowControl w:val="0"/>
      <w:autoSpaceDE w:val="0"/>
      <w:autoSpaceDN w:val="0"/>
      <w:spacing w:after="0" w:line="240" w:lineRule="auto"/>
      <w:ind w:left="113"/>
      <w:outlineLvl w:val="1"/>
    </w:pPr>
    <w:rPr>
      <w:rFonts w:ascii="Times New Roman" w:eastAsia="Times New Roman" w:hAnsi="Times New Roman" w:cs="Times New Roman"/>
      <w:b/>
      <w:bCs/>
      <w:sz w:val="14"/>
      <w:szCs w:val="1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E07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E071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2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E3138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E3138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B31EE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40494"/>
    <w:rPr>
      <w:rFonts w:ascii="Times New Roman" w:eastAsia="Times New Roman" w:hAnsi="Times New Roman" w:cs="Times New Roman"/>
      <w:b/>
      <w:bCs/>
      <w:sz w:val="14"/>
      <w:szCs w:val="14"/>
      <w:lang w:bidi="en-US"/>
    </w:rPr>
  </w:style>
  <w:style w:type="character" w:customStyle="1" w:styleId="10">
    <w:name w:val="Заголовок 1 Знак"/>
    <w:basedOn w:val="a0"/>
    <w:link w:val="1"/>
    <w:uiPriority w:val="9"/>
    <w:rsid w:val="006376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irina.volovnikova@gmail.com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office.secretary@globalhs.kz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info@novabio.com" TargetMode="External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15</Pages>
  <Words>3052</Words>
  <Characters>17401</Characters>
  <Application>Microsoft Office Word</Application>
  <DocSecurity>0</DocSecurity>
  <Lines>145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Утеулин Гали Максатович</dc:creator>
  <cp:lastModifiedBy>Dell</cp:lastModifiedBy>
  <cp:revision>147</cp:revision>
  <dcterms:created xsi:type="dcterms:W3CDTF">2022-11-09T03:55:00Z</dcterms:created>
  <dcterms:modified xsi:type="dcterms:W3CDTF">2024-01-22T06:50:00Z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e47c19-e68f-4046-bf94-918d2dcc81ee_Enabled">
    <vt:lpwstr>true</vt:lpwstr>
  </property>
  <property fmtid="{D5CDD505-2E9C-101B-9397-08002B2CF9AE}" pid="3" name="MSIP_Label_a4e47c19-e68f-4046-bf94-918d2dcc81ee_SetDate">
    <vt:lpwstr>2021-05-05T04:00:30Z</vt:lpwstr>
  </property>
  <property fmtid="{D5CDD505-2E9C-101B-9397-08002B2CF9AE}" pid="4" name="MSIP_Label_a4e47c19-e68f-4046-bf94-918d2dcc81ee_Method">
    <vt:lpwstr>Standard</vt:lpwstr>
  </property>
  <property fmtid="{D5CDD505-2E9C-101B-9397-08002B2CF9AE}" pid="5" name="MSIP_Label_a4e47c19-e68f-4046-bf94-918d2dcc81ee_Name">
    <vt:lpwstr>Business Use Only</vt:lpwstr>
  </property>
  <property fmtid="{D5CDD505-2E9C-101B-9397-08002B2CF9AE}" pid="6" name="MSIP_Label_a4e47c19-e68f-4046-bf94-918d2dcc81ee_SiteId">
    <vt:lpwstr>34cd94b5-d86c-447f-8d9b-81b4ff94d329</vt:lpwstr>
  </property>
  <property fmtid="{D5CDD505-2E9C-101B-9397-08002B2CF9AE}" pid="7" name="MSIP_Label_a4e47c19-e68f-4046-bf94-918d2dcc81ee_ActionId">
    <vt:lpwstr>fbdf06e0-b4a7-43ad-8bbd-58b7d6bf4964</vt:lpwstr>
  </property>
  <property fmtid="{D5CDD505-2E9C-101B-9397-08002B2CF9AE}" pid="8" name="MSIP_Label_a4e47c19-e68f-4046-bf94-918d2dcc81ee_ContentBits">
    <vt:lpwstr>0</vt:lpwstr>
  </property>
</Properties>
</file>